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F9" w:rsidRPr="00C13494" w:rsidRDefault="00AD00CB" w:rsidP="00AD00CB">
      <w:pPr>
        <w:rPr>
          <w:rFonts w:ascii="inherit" w:hAnsi="inherit" w:cs="Arial"/>
          <w:b/>
          <w:color w:val="5F6060"/>
          <w:sz w:val="36"/>
          <w:szCs w:val="36"/>
        </w:rPr>
      </w:pPr>
      <w:r w:rsidRPr="00B03CE9">
        <w:rPr>
          <w:rFonts w:ascii="inherit" w:hAnsi="inherit" w:cs="Arial"/>
          <w:b/>
          <w:color w:val="5F6060"/>
          <w:sz w:val="36"/>
          <w:szCs w:val="36"/>
        </w:rPr>
        <w:t xml:space="preserve">Общие сведения </w:t>
      </w:r>
      <w:r w:rsidR="00C13494">
        <w:rPr>
          <w:rFonts w:ascii="inherit" w:hAnsi="inherit" w:cs="Arial"/>
          <w:b/>
          <w:color w:val="5F6060"/>
          <w:sz w:val="36"/>
          <w:szCs w:val="36"/>
        </w:rPr>
        <w:t>о компании</w:t>
      </w:r>
    </w:p>
    <w:p w:rsidR="00AD00CB" w:rsidRPr="00AF5B6B" w:rsidRDefault="000C01C0" w:rsidP="00AD00CB">
      <w:pPr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t>Фирменные наименования компании:</w:t>
      </w:r>
    </w:p>
    <w:p w:rsidR="000C01C0" w:rsidRPr="00AF5B6B" w:rsidRDefault="000C01C0" w:rsidP="00AF5B6B">
      <w:pPr>
        <w:pStyle w:val="a3"/>
        <w:numPr>
          <w:ilvl w:val="0"/>
          <w:numId w:val="1"/>
        </w:num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Полное фирменное наименование компании на русском языке: 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Общество с ограниченной ответственностью «Эссет Менеджмент»</w:t>
      </w:r>
    </w:p>
    <w:p w:rsidR="000C01C0" w:rsidRPr="00AF5B6B" w:rsidRDefault="000C01C0" w:rsidP="00AF5B6B">
      <w:pPr>
        <w:pStyle w:val="a3"/>
        <w:numPr>
          <w:ilvl w:val="0"/>
          <w:numId w:val="1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Сокращенное </w:t>
      </w:r>
      <w:r w:rsidR="00196C17" w:rsidRPr="00AF5B6B">
        <w:rPr>
          <w:rFonts w:ascii="inherit" w:hAnsi="inherit" w:cs="Arial"/>
          <w:color w:val="5F6060"/>
          <w:sz w:val="24"/>
          <w:szCs w:val="24"/>
        </w:rPr>
        <w:t xml:space="preserve">фирменное наименование компании на русском языке: 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ООО «Эссет Менеджмент»</w:t>
      </w:r>
    </w:p>
    <w:p w:rsidR="00196C17" w:rsidRPr="00AF5B6B" w:rsidRDefault="00E1593C" w:rsidP="00AF5B6B">
      <w:pPr>
        <w:pStyle w:val="a3"/>
        <w:numPr>
          <w:ilvl w:val="0"/>
          <w:numId w:val="1"/>
        </w:num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Полное фирменное наименование компании на английском языке: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Asset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Management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Limited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Liability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Company</w:t>
      </w:r>
    </w:p>
    <w:p w:rsidR="00E1593C" w:rsidRPr="00AF5B6B" w:rsidRDefault="00E1593C" w:rsidP="00943797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t>Сведения о государственной регистрации компании:</w:t>
      </w:r>
    </w:p>
    <w:p w:rsidR="00E1593C" w:rsidRPr="00AF5B6B" w:rsidRDefault="00E1593C" w:rsidP="00AF5B6B">
      <w:pPr>
        <w:pStyle w:val="a3"/>
        <w:numPr>
          <w:ilvl w:val="0"/>
          <w:numId w:val="2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ОГРН компании:</w:t>
      </w:r>
      <w:r w:rsidR="00132A14" w:rsidRPr="00AF5B6B">
        <w:rPr>
          <w:rFonts w:ascii="inherit" w:hAnsi="inherit" w:cs="Arial"/>
          <w:color w:val="5F6060"/>
          <w:sz w:val="24"/>
          <w:szCs w:val="24"/>
        </w:rPr>
        <w:t xml:space="preserve"> </w:t>
      </w:r>
      <w:r w:rsidR="00132A14" w:rsidRPr="00AF5B6B">
        <w:rPr>
          <w:rFonts w:ascii="inherit" w:hAnsi="inherit" w:cs="Arial"/>
          <w:b/>
          <w:color w:val="5F6060"/>
          <w:sz w:val="24"/>
          <w:szCs w:val="24"/>
        </w:rPr>
        <w:t>5147746030581</w:t>
      </w:r>
    </w:p>
    <w:p w:rsidR="00E1593C" w:rsidRPr="00AF5B6B" w:rsidRDefault="00E1593C" w:rsidP="00AF5B6B">
      <w:pPr>
        <w:pStyle w:val="a3"/>
        <w:numPr>
          <w:ilvl w:val="0"/>
          <w:numId w:val="2"/>
        </w:num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Регистрирующий орган:</w:t>
      </w:r>
      <w:r w:rsidR="00132A14" w:rsidRPr="00AF5B6B">
        <w:rPr>
          <w:rFonts w:ascii="inherit" w:hAnsi="inherit" w:cs="Arial"/>
          <w:color w:val="5F6060"/>
          <w:sz w:val="24"/>
          <w:szCs w:val="24"/>
        </w:rPr>
        <w:t xml:space="preserve"> </w:t>
      </w:r>
      <w:r w:rsidR="00132A14" w:rsidRPr="00AF5B6B">
        <w:rPr>
          <w:rFonts w:ascii="inherit" w:hAnsi="inherit" w:cs="Arial"/>
          <w:b/>
          <w:color w:val="5F6060"/>
          <w:sz w:val="24"/>
          <w:szCs w:val="24"/>
        </w:rPr>
        <w:t>Межрайонная инспекция Федеральной налоговой службы № 46 по г. Москве</w:t>
      </w:r>
    </w:p>
    <w:p w:rsidR="00E1593C" w:rsidRPr="00C83010" w:rsidRDefault="00E1593C" w:rsidP="00AF5B6B">
      <w:pPr>
        <w:pStyle w:val="a3"/>
        <w:numPr>
          <w:ilvl w:val="0"/>
          <w:numId w:val="2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Дата регистрации компании: </w:t>
      </w:r>
      <w:r w:rsidR="00132A14" w:rsidRPr="00AF5B6B">
        <w:rPr>
          <w:rFonts w:ascii="inherit" w:hAnsi="inherit" w:cs="Arial"/>
          <w:b/>
          <w:color w:val="5F6060"/>
          <w:sz w:val="24"/>
          <w:szCs w:val="24"/>
        </w:rPr>
        <w:t>04.09.2014</w:t>
      </w:r>
    </w:p>
    <w:p w:rsidR="00EA41A5" w:rsidRPr="00EA41A5" w:rsidRDefault="00EA41A5" w:rsidP="00EA41A5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 xml:space="preserve">Сведения об ИНН/КПП </w:t>
      </w:r>
      <w:r w:rsidRPr="00EA41A5">
        <w:rPr>
          <w:rFonts w:ascii="inherit" w:hAnsi="inherit" w:cs="Arial"/>
          <w:b/>
          <w:color w:val="5F6060"/>
          <w:sz w:val="24"/>
          <w:szCs w:val="24"/>
        </w:rPr>
        <w:t>компании:</w:t>
      </w:r>
    </w:p>
    <w:p w:rsidR="00EA41A5" w:rsidRPr="00EA41A5" w:rsidRDefault="00EA41A5" w:rsidP="00EA41A5">
      <w:pPr>
        <w:pStyle w:val="a3"/>
        <w:numPr>
          <w:ilvl w:val="0"/>
          <w:numId w:val="2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ИНН/КПП компании: </w:t>
      </w:r>
      <w:r>
        <w:rPr>
          <w:rFonts w:ascii="inherit" w:hAnsi="inherit" w:cs="Arial"/>
          <w:b/>
          <w:color w:val="5F6060"/>
          <w:sz w:val="24"/>
          <w:szCs w:val="24"/>
        </w:rPr>
        <w:t>7708820892/</w:t>
      </w:r>
      <w:r w:rsidR="00D430D1" w:rsidRPr="00D430D1">
        <w:rPr>
          <w:rFonts w:ascii="inherit" w:hAnsi="inherit" w:cs="Arial"/>
          <w:b/>
          <w:color w:val="5F6060"/>
          <w:sz w:val="24"/>
          <w:szCs w:val="24"/>
        </w:rPr>
        <w:t>771001001</w:t>
      </w:r>
    </w:p>
    <w:p w:rsidR="00AF5B6B" w:rsidRDefault="00AF5B6B" w:rsidP="00AD00CB">
      <w:pPr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>Адрес</w:t>
      </w:r>
      <w:r w:rsidR="00142A16">
        <w:rPr>
          <w:rFonts w:ascii="inherit" w:hAnsi="inherit" w:cs="Arial"/>
          <w:b/>
          <w:color w:val="5F6060"/>
          <w:sz w:val="24"/>
          <w:szCs w:val="24"/>
        </w:rPr>
        <w:t>а</w:t>
      </w:r>
      <w:r>
        <w:rPr>
          <w:rFonts w:ascii="inherit" w:hAnsi="inherit" w:cs="Arial"/>
          <w:b/>
          <w:color w:val="5F6060"/>
          <w:sz w:val="24"/>
          <w:szCs w:val="24"/>
        </w:rPr>
        <w:t xml:space="preserve"> компании:</w:t>
      </w:r>
    </w:p>
    <w:p w:rsidR="00AF5B6B" w:rsidRPr="00E05A2E" w:rsidRDefault="00AF5B6B" w:rsidP="00E05A2E">
      <w:pPr>
        <w:pStyle w:val="a3"/>
        <w:numPr>
          <w:ilvl w:val="0"/>
          <w:numId w:val="3"/>
        </w:numPr>
        <w:rPr>
          <w:rFonts w:ascii="inherit" w:hAnsi="inherit" w:cs="Arial"/>
          <w:b/>
          <w:color w:val="5F6060"/>
          <w:sz w:val="24"/>
          <w:szCs w:val="24"/>
        </w:rPr>
      </w:pPr>
      <w:r w:rsidRPr="00E05A2E">
        <w:rPr>
          <w:rFonts w:ascii="inherit" w:hAnsi="inherit" w:cs="Arial"/>
          <w:color w:val="5F6060"/>
          <w:sz w:val="24"/>
          <w:szCs w:val="24"/>
        </w:rPr>
        <w:t xml:space="preserve">Адрес местонахождения: </w:t>
      </w:r>
      <w:r w:rsidR="00E7459D" w:rsidRPr="00E7459D">
        <w:rPr>
          <w:rFonts w:ascii="inherit" w:hAnsi="inherit" w:cs="Arial"/>
          <w:b/>
          <w:color w:val="5F6060"/>
          <w:sz w:val="24"/>
          <w:szCs w:val="24"/>
        </w:rPr>
        <w:t>123001, г. Москва, ул. Садовая Б., дом 5, корпус 1, этаж 6</w:t>
      </w:r>
    </w:p>
    <w:p w:rsidR="00E05A2E" w:rsidRPr="00E05A2E" w:rsidRDefault="00AF5B6B" w:rsidP="00AF5B6B">
      <w:pPr>
        <w:pStyle w:val="a3"/>
        <w:numPr>
          <w:ilvl w:val="0"/>
          <w:numId w:val="3"/>
        </w:numPr>
        <w:rPr>
          <w:rFonts w:ascii="inherit" w:hAnsi="inherit" w:cs="Arial"/>
          <w:color w:val="5F6060"/>
          <w:sz w:val="24"/>
          <w:szCs w:val="24"/>
        </w:rPr>
      </w:pPr>
      <w:r w:rsidRPr="00E05A2E">
        <w:rPr>
          <w:rFonts w:ascii="inherit" w:hAnsi="inherit" w:cs="Arial"/>
          <w:color w:val="5F6060"/>
          <w:sz w:val="24"/>
          <w:szCs w:val="24"/>
        </w:rPr>
        <w:t xml:space="preserve">Почтовый адрес: </w:t>
      </w:r>
      <w:r w:rsidR="00E7459D" w:rsidRPr="00E7459D">
        <w:rPr>
          <w:rFonts w:ascii="inherit" w:hAnsi="inherit" w:cs="Arial"/>
          <w:b/>
          <w:color w:val="5F6060"/>
          <w:sz w:val="24"/>
          <w:szCs w:val="24"/>
        </w:rPr>
        <w:t>123001, г. Москва, ул. Садовая Б., дом 5, корпус 1, этаж 6</w:t>
      </w:r>
    </w:p>
    <w:p w:rsidR="00AF5B6B" w:rsidRPr="00E05A2E" w:rsidRDefault="00AF5B6B" w:rsidP="00AF5B6B">
      <w:pPr>
        <w:pStyle w:val="a3"/>
        <w:numPr>
          <w:ilvl w:val="0"/>
          <w:numId w:val="3"/>
        </w:numPr>
        <w:rPr>
          <w:rFonts w:ascii="inherit" w:hAnsi="inherit" w:cs="Arial"/>
          <w:color w:val="5F6060"/>
          <w:sz w:val="24"/>
          <w:szCs w:val="24"/>
        </w:rPr>
      </w:pPr>
      <w:r w:rsidRPr="00E05A2E">
        <w:rPr>
          <w:rFonts w:ascii="inherit" w:hAnsi="inherit" w:cs="Arial"/>
          <w:color w:val="5F6060"/>
          <w:sz w:val="24"/>
          <w:szCs w:val="24"/>
        </w:rPr>
        <w:t xml:space="preserve">Фактический адрес: </w:t>
      </w:r>
      <w:r w:rsidR="00E7459D" w:rsidRPr="00E7459D">
        <w:rPr>
          <w:rFonts w:ascii="inherit" w:hAnsi="inherit" w:cs="Arial"/>
          <w:b/>
          <w:color w:val="5F6060"/>
          <w:sz w:val="24"/>
          <w:szCs w:val="24"/>
        </w:rPr>
        <w:t>123001, г. Москва, ул. Садовая Б., дом 5, корпус 1, этаж 6</w:t>
      </w:r>
    </w:p>
    <w:p w:rsidR="000C01C0" w:rsidRPr="00A15FD1" w:rsidRDefault="00AF5B6B" w:rsidP="00AD00CB">
      <w:pPr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t>Лицензия компании</w:t>
      </w:r>
      <w:r w:rsidR="00A15FD1">
        <w:rPr>
          <w:rFonts w:ascii="inherit" w:hAnsi="inherit" w:cs="Arial"/>
          <w:b/>
          <w:color w:val="5F6060"/>
          <w:sz w:val="24"/>
          <w:szCs w:val="24"/>
        </w:rPr>
        <w:t>:</w:t>
      </w:r>
    </w:p>
    <w:p w:rsidR="000C01C0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21-000-1-00987 от 30 января 2015 года, выдана Банком России, без ограничения срока действия.</w:t>
      </w:r>
    </w:p>
    <w:p w:rsidR="00D333BA" w:rsidRDefault="00D333BA" w:rsidP="00D333BA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 xml:space="preserve">Информация о совмещении деятельности по доверительному управлению паевыми инвестиционными фондами </w:t>
      </w:r>
      <w:r w:rsidR="00737920">
        <w:rPr>
          <w:rFonts w:ascii="inherit" w:hAnsi="inherit" w:cs="Arial"/>
          <w:b/>
          <w:color w:val="5F6060"/>
          <w:sz w:val="24"/>
          <w:szCs w:val="24"/>
        </w:rPr>
        <w:t>и деятельности по управлению ценными бумагами либо об отсутствии указанного совмещения, а также о существовании риска возникновения конфликта интересов при указанном совмещении:</w:t>
      </w:r>
    </w:p>
    <w:p w:rsidR="00CF270B" w:rsidRPr="005375CA" w:rsidRDefault="00CF270B" w:rsidP="00CF270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>
        <w:rPr>
          <w:rFonts w:ascii="inherit" w:hAnsi="inherit" w:cs="Arial"/>
          <w:color w:val="5F6060"/>
          <w:sz w:val="24"/>
          <w:szCs w:val="24"/>
        </w:rPr>
        <w:t>ООО «Эссет Менеджмент» не совмещает деятельность по доверительному управлению паевыми инвестиционными фондами с деятельностью по управлению ценными бумагами</w:t>
      </w:r>
      <w:r w:rsidRPr="00AF5B6B">
        <w:rPr>
          <w:rFonts w:ascii="inherit" w:hAnsi="inherit" w:cs="Arial"/>
          <w:color w:val="5F6060"/>
          <w:sz w:val="24"/>
          <w:szCs w:val="24"/>
        </w:rPr>
        <w:t>.</w:t>
      </w:r>
    </w:p>
    <w:p w:rsidR="005375CA" w:rsidRDefault="005375CA" w:rsidP="005375CA">
      <w:pPr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>Сведения о единоличном исполнительном органе</w:t>
      </w:r>
      <w:r w:rsidR="00044292">
        <w:rPr>
          <w:rFonts w:ascii="inherit" w:hAnsi="inherit" w:cs="Arial"/>
          <w:b/>
          <w:color w:val="5F6060"/>
          <w:sz w:val="24"/>
          <w:szCs w:val="24"/>
        </w:rPr>
        <w:t xml:space="preserve"> компании</w:t>
      </w:r>
      <w:r w:rsidR="00A15FD1">
        <w:rPr>
          <w:rFonts w:ascii="inherit" w:hAnsi="inherit" w:cs="Arial"/>
          <w:b/>
          <w:color w:val="5F6060"/>
          <w:sz w:val="24"/>
          <w:szCs w:val="24"/>
        </w:rPr>
        <w:t>:</w:t>
      </w:r>
    </w:p>
    <w:p w:rsidR="005375CA" w:rsidRPr="005375CA" w:rsidRDefault="006117BE" w:rsidP="005375CA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>
        <w:rPr>
          <w:rFonts w:ascii="inherit" w:hAnsi="inherit" w:cs="Arial"/>
          <w:color w:val="5F6060"/>
          <w:sz w:val="24"/>
          <w:szCs w:val="24"/>
        </w:rPr>
        <w:t>Кунина Олеся Викторовна</w:t>
      </w:r>
      <w:r w:rsidR="005375CA">
        <w:rPr>
          <w:rFonts w:ascii="inherit" w:hAnsi="inherit" w:cs="Arial"/>
          <w:color w:val="5F6060"/>
          <w:sz w:val="24"/>
          <w:szCs w:val="24"/>
        </w:rPr>
        <w:t>, г</w:t>
      </w:r>
      <w:r w:rsidR="005375CA" w:rsidRPr="005375CA">
        <w:rPr>
          <w:rFonts w:ascii="inherit" w:hAnsi="inherit" w:cs="Arial"/>
          <w:color w:val="5F6060"/>
          <w:sz w:val="24"/>
          <w:szCs w:val="24"/>
        </w:rPr>
        <w:t>енеральный директор</w:t>
      </w:r>
    </w:p>
    <w:p w:rsidR="00975563" w:rsidRDefault="00975563" w:rsidP="00AF5B6B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</w:p>
    <w:p w:rsidR="00AF5B6B" w:rsidRPr="00AF5B6B" w:rsidRDefault="00AF5B6B" w:rsidP="00AF5B6B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 w:rsidRPr="00AF5B6B">
        <w:rPr>
          <w:rFonts w:ascii="inherit" w:hAnsi="inherit" w:cs="Arial"/>
          <w:b/>
          <w:color w:val="5F6060"/>
          <w:sz w:val="24"/>
          <w:szCs w:val="24"/>
        </w:rPr>
        <w:lastRenderedPageBreak/>
        <w:t>Контактная информация компании:</w:t>
      </w:r>
    </w:p>
    <w:p w:rsidR="00AF5B6B" w:rsidRPr="00AF5B6B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номер телефона компании:</w:t>
      </w:r>
      <w:r>
        <w:rPr>
          <w:rFonts w:ascii="inherit" w:hAnsi="inherit" w:cs="Arial"/>
          <w:color w:val="5F6060"/>
          <w:sz w:val="24"/>
          <w:szCs w:val="24"/>
        </w:rPr>
        <w:t xml:space="preserve"> </w:t>
      </w:r>
      <w:r w:rsidR="00642D35" w:rsidRPr="00642D35">
        <w:rPr>
          <w:rFonts w:ascii="inherit" w:hAnsi="inherit" w:cs="Arial"/>
          <w:b/>
          <w:color w:val="5F6060"/>
          <w:sz w:val="24"/>
          <w:szCs w:val="24"/>
        </w:rPr>
        <w:t>+7 (495) 137-51-32</w:t>
      </w:r>
    </w:p>
    <w:p w:rsidR="00AF5B6B" w:rsidRPr="00AF5B6B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>сайт компании в сети «Интернет»:</w:t>
      </w:r>
      <w:r>
        <w:rPr>
          <w:rFonts w:ascii="inherit" w:hAnsi="inherit" w:cs="Arial"/>
          <w:color w:val="5F6060"/>
          <w:sz w:val="24"/>
          <w:szCs w:val="24"/>
        </w:rPr>
        <w:t xml:space="preserve">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www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.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assetmng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.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ru</w:t>
      </w:r>
    </w:p>
    <w:p w:rsidR="00AF5B6B" w:rsidRPr="00AF5B6B" w:rsidRDefault="00AF5B6B" w:rsidP="00AF5B6B">
      <w:pPr>
        <w:pStyle w:val="a3"/>
        <w:numPr>
          <w:ilvl w:val="0"/>
          <w:numId w:val="4"/>
        </w:numPr>
        <w:jc w:val="both"/>
        <w:rPr>
          <w:rFonts w:ascii="inherit" w:hAnsi="inherit" w:cs="Arial"/>
          <w:color w:val="5F6060"/>
          <w:sz w:val="24"/>
          <w:szCs w:val="24"/>
        </w:rPr>
      </w:pPr>
      <w:r w:rsidRPr="00AF5B6B">
        <w:rPr>
          <w:rFonts w:ascii="inherit" w:hAnsi="inherit" w:cs="Arial"/>
          <w:color w:val="5F6060"/>
          <w:sz w:val="24"/>
          <w:szCs w:val="24"/>
        </w:rPr>
        <w:t xml:space="preserve">адрес электронной почты компании: 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am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@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assetmng</w:t>
      </w:r>
      <w:r w:rsidRPr="00AF5B6B">
        <w:rPr>
          <w:rFonts w:ascii="inherit" w:hAnsi="inherit" w:cs="Arial"/>
          <w:b/>
          <w:color w:val="5F6060"/>
          <w:sz w:val="24"/>
          <w:szCs w:val="24"/>
        </w:rPr>
        <w:t>.</w:t>
      </w:r>
      <w:r w:rsidRPr="00AF5B6B">
        <w:rPr>
          <w:rFonts w:ascii="inherit" w:hAnsi="inherit" w:cs="Arial"/>
          <w:b/>
          <w:color w:val="5F6060"/>
          <w:sz w:val="24"/>
          <w:szCs w:val="24"/>
          <w:lang w:val="en-US"/>
        </w:rPr>
        <w:t>ru</w:t>
      </w:r>
    </w:p>
    <w:p w:rsidR="00A43DCC" w:rsidRDefault="00A2450C" w:rsidP="00A43DCC">
      <w:pPr>
        <w:jc w:val="both"/>
        <w:rPr>
          <w:rFonts w:ascii="inherit" w:hAnsi="inherit" w:cs="Arial"/>
          <w:b/>
          <w:color w:val="5F6060"/>
          <w:sz w:val="24"/>
          <w:szCs w:val="24"/>
        </w:rPr>
      </w:pPr>
      <w:r>
        <w:rPr>
          <w:rFonts w:ascii="inherit" w:hAnsi="inherit" w:cs="Arial"/>
          <w:b/>
          <w:color w:val="5F6060"/>
          <w:sz w:val="24"/>
          <w:szCs w:val="24"/>
        </w:rPr>
        <w:t>Открытые информационные ресурсы</w:t>
      </w:r>
      <w:r w:rsidR="00575D9D">
        <w:rPr>
          <w:rFonts w:ascii="inherit" w:hAnsi="inherit" w:cs="Arial"/>
          <w:b/>
          <w:color w:val="5F6060"/>
          <w:sz w:val="24"/>
          <w:szCs w:val="24"/>
        </w:rPr>
        <w:t>,</w:t>
      </w:r>
      <w:r w:rsidR="00A16273">
        <w:rPr>
          <w:rFonts w:ascii="inherit" w:hAnsi="inherit" w:cs="Arial"/>
          <w:b/>
          <w:color w:val="5F6060"/>
          <w:sz w:val="24"/>
          <w:szCs w:val="24"/>
        </w:rPr>
        <w:t xml:space="preserve"> содержащ</w:t>
      </w:r>
      <w:r w:rsidR="00575D9D">
        <w:rPr>
          <w:rFonts w:ascii="inherit" w:hAnsi="inherit" w:cs="Arial"/>
          <w:b/>
          <w:color w:val="5F6060"/>
          <w:sz w:val="24"/>
          <w:szCs w:val="24"/>
        </w:rPr>
        <w:t>ие сведения</w:t>
      </w:r>
      <w:r>
        <w:rPr>
          <w:rFonts w:ascii="inherit" w:hAnsi="inherit" w:cs="Arial"/>
          <w:b/>
          <w:color w:val="5F6060"/>
          <w:sz w:val="24"/>
          <w:szCs w:val="24"/>
        </w:rPr>
        <w:t xml:space="preserve"> о компании</w:t>
      </w:r>
      <w:r w:rsidR="00A43DCC" w:rsidRPr="00AF5B6B">
        <w:rPr>
          <w:rFonts w:ascii="inherit" w:hAnsi="inherit" w:cs="Arial"/>
          <w:b/>
          <w:color w:val="5F6060"/>
          <w:sz w:val="24"/>
          <w:szCs w:val="24"/>
        </w:rPr>
        <w:t>:</w:t>
      </w:r>
    </w:p>
    <w:p w:rsidR="00A2450C" w:rsidRPr="00B23C2B" w:rsidRDefault="00A2450C" w:rsidP="00EC55C9">
      <w:pPr>
        <w:pStyle w:val="a3"/>
        <w:numPr>
          <w:ilvl w:val="0"/>
          <w:numId w:val="5"/>
        </w:numPr>
        <w:jc w:val="both"/>
        <w:rPr>
          <w:rStyle w:val="a4"/>
          <w:rFonts w:ascii="inherit" w:hAnsi="inherit"/>
          <w:color w:val="auto"/>
          <w:u w:val="none"/>
        </w:rPr>
      </w:pPr>
      <w:r w:rsidRPr="00B23C2B">
        <w:rPr>
          <w:rFonts w:ascii="inherit" w:hAnsi="inherit" w:cs="Arial"/>
          <w:color w:val="5F6060"/>
        </w:rPr>
        <w:t xml:space="preserve">Сведения о юридических лицах и индивидуальных предпринимателях в ЕГРЮЛ: </w:t>
      </w:r>
      <w:hyperlink r:id="rId8" w:history="1">
        <w:r w:rsidRPr="00B23C2B">
          <w:rPr>
            <w:rStyle w:val="a4"/>
            <w:rFonts w:ascii="inherit" w:hAnsi="inherit"/>
            <w:lang w:val="en-US"/>
          </w:rPr>
          <w:t>http</w:t>
        </w:r>
        <w:r w:rsidRPr="00B23C2B">
          <w:rPr>
            <w:rStyle w:val="a4"/>
            <w:rFonts w:ascii="inherit" w:hAnsi="inherit"/>
          </w:rPr>
          <w:t>://</w:t>
        </w:r>
        <w:r w:rsidRPr="00B23C2B">
          <w:rPr>
            <w:rStyle w:val="a4"/>
            <w:rFonts w:ascii="inherit" w:hAnsi="inherit"/>
            <w:lang w:val="en-US"/>
          </w:rPr>
          <w:t>egrul</w:t>
        </w:r>
        <w:r w:rsidRPr="00B23C2B">
          <w:rPr>
            <w:rStyle w:val="a4"/>
            <w:rFonts w:ascii="inherit" w:hAnsi="inherit"/>
          </w:rPr>
          <w:t>.</w:t>
        </w:r>
        <w:r w:rsidRPr="00B23C2B">
          <w:rPr>
            <w:rStyle w:val="a4"/>
            <w:rFonts w:ascii="inherit" w:hAnsi="inherit"/>
            <w:lang w:val="en-US"/>
          </w:rPr>
          <w:t>nalog</w:t>
        </w:r>
        <w:r w:rsidRPr="00B23C2B">
          <w:rPr>
            <w:rStyle w:val="a4"/>
            <w:rFonts w:ascii="inherit" w:hAnsi="inherit"/>
          </w:rPr>
          <w:t>.</w:t>
        </w:r>
        <w:r w:rsidRPr="00B23C2B">
          <w:rPr>
            <w:rStyle w:val="a4"/>
            <w:rFonts w:ascii="inherit" w:hAnsi="inherit"/>
            <w:lang w:val="en-US"/>
          </w:rPr>
          <w:t>ru</w:t>
        </w:r>
      </w:hyperlink>
    </w:p>
    <w:p w:rsidR="00CF270B" w:rsidRPr="00B23C2B" w:rsidRDefault="00655FD9" w:rsidP="00CF270B">
      <w:pPr>
        <w:pStyle w:val="a3"/>
        <w:numPr>
          <w:ilvl w:val="0"/>
          <w:numId w:val="5"/>
        </w:numPr>
        <w:rPr>
          <w:rFonts w:ascii="inherit" w:hAnsi="inherit" w:cs="Arial"/>
          <w:color w:val="5F6060"/>
        </w:rPr>
      </w:pPr>
      <w:r w:rsidRPr="00B23C2B">
        <w:rPr>
          <w:rFonts w:ascii="inherit" w:hAnsi="inherit" w:cs="Arial"/>
          <w:color w:val="5F6060"/>
        </w:rPr>
        <w:t>Формы федерального статистического наблюдения</w:t>
      </w:r>
      <w:r w:rsidR="0012512C" w:rsidRPr="00B23C2B">
        <w:rPr>
          <w:rFonts w:ascii="inherit" w:hAnsi="inherit" w:cs="Arial"/>
          <w:color w:val="5F6060"/>
        </w:rPr>
        <w:t xml:space="preserve">: </w:t>
      </w:r>
      <w:hyperlink r:id="rId9" w:anchor="!/gs/statistic-codes" w:history="1">
        <w:r w:rsidR="00CF270B" w:rsidRPr="00B23C2B">
          <w:rPr>
            <w:rStyle w:val="a4"/>
            <w:rFonts w:ascii="inherit" w:hAnsi="inherit"/>
          </w:rPr>
          <w:t>https://websbor.gks.ru/webstat/#!/gs/statistic-codes</w:t>
        </w:r>
      </w:hyperlink>
    </w:p>
    <w:p w:rsidR="009E278E" w:rsidRPr="00B23C2B" w:rsidRDefault="009E278E" w:rsidP="005E477A">
      <w:pPr>
        <w:pStyle w:val="a3"/>
        <w:numPr>
          <w:ilvl w:val="0"/>
          <w:numId w:val="5"/>
        </w:numPr>
        <w:rPr>
          <w:rFonts w:ascii="inherit" w:hAnsi="inherit"/>
        </w:rPr>
      </w:pPr>
      <w:r w:rsidRPr="00B23C2B">
        <w:rPr>
          <w:rFonts w:ascii="inherit" w:hAnsi="inherit" w:cs="Arial"/>
          <w:color w:val="5F6060"/>
        </w:rPr>
        <w:t xml:space="preserve">Справочник </w:t>
      </w:r>
      <w:r w:rsidR="00343263" w:rsidRPr="00B23C2B">
        <w:rPr>
          <w:rFonts w:ascii="inherit" w:hAnsi="inherit" w:cs="Arial"/>
          <w:color w:val="5F6060"/>
        </w:rPr>
        <w:t>финансовых организаций</w:t>
      </w:r>
      <w:r w:rsidRPr="00B23C2B">
        <w:rPr>
          <w:rFonts w:ascii="inherit" w:hAnsi="inherit" w:cs="Arial"/>
          <w:color w:val="5F6060"/>
        </w:rPr>
        <w:t xml:space="preserve">: </w:t>
      </w:r>
      <w:hyperlink r:id="rId10" w:history="1">
        <w:r w:rsidR="00343263" w:rsidRPr="00B23C2B">
          <w:rPr>
            <w:rStyle w:val="a4"/>
            <w:rFonts w:ascii="inherit" w:hAnsi="inherit"/>
          </w:rPr>
          <w:t>http://www.cbr.ru/fmp_check/?tab.current=t2</w:t>
        </w:r>
      </w:hyperlink>
    </w:p>
    <w:p w:rsidR="0012512C" w:rsidRPr="00B23C2B" w:rsidRDefault="00B23C2B" w:rsidP="0012512C">
      <w:pPr>
        <w:pStyle w:val="a3"/>
        <w:numPr>
          <w:ilvl w:val="0"/>
          <w:numId w:val="5"/>
        </w:numPr>
        <w:rPr>
          <w:rFonts w:ascii="inherit" w:hAnsi="inherit"/>
        </w:rPr>
      </w:pPr>
      <w:hyperlink r:id="rId11" w:history="1">
        <w:r w:rsidR="0012512C" w:rsidRPr="00B23C2B">
          <w:rPr>
            <w:rFonts w:ascii="inherit" w:hAnsi="inherit"/>
            <w:color w:val="5F6060"/>
          </w:rPr>
          <w:t>Реестр лицензий управляющих компаний инвестиционных фондов, паевых инвестиционных фондов и негосударственных пенсионных фондов</w:t>
        </w:r>
      </w:hyperlink>
      <w:r w:rsidR="0012512C" w:rsidRPr="00B23C2B">
        <w:rPr>
          <w:rFonts w:ascii="inherit" w:hAnsi="inherit" w:cs="Arial"/>
          <w:color w:val="5F6060"/>
        </w:rPr>
        <w:t xml:space="preserve">: </w:t>
      </w:r>
      <w:hyperlink r:id="rId12" w:anchor="a_14186" w:history="1">
        <w:r w:rsidR="0012512C" w:rsidRPr="00B23C2B">
          <w:rPr>
            <w:rStyle w:val="a4"/>
            <w:rFonts w:ascii="inherit" w:hAnsi="inherit"/>
          </w:rPr>
          <w:t>http://www.cbr.ru/registries/RSCI/#a_14186</w:t>
        </w:r>
      </w:hyperlink>
    </w:p>
    <w:p w:rsidR="0012512C" w:rsidRPr="00B23C2B" w:rsidRDefault="0012512C" w:rsidP="0012512C">
      <w:pPr>
        <w:pStyle w:val="a3"/>
        <w:numPr>
          <w:ilvl w:val="0"/>
          <w:numId w:val="5"/>
        </w:numPr>
        <w:rPr>
          <w:rFonts w:ascii="inherit" w:hAnsi="inherit"/>
        </w:rPr>
      </w:pPr>
      <w:r w:rsidRPr="00B23C2B">
        <w:rPr>
          <w:rFonts w:ascii="inherit" w:hAnsi="inherit"/>
          <w:color w:val="5F6060"/>
        </w:rPr>
        <w:t xml:space="preserve">Реестр паевых инвестиционных фондов: </w:t>
      </w:r>
      <w:hyperlink r:id="rId13" w:history="1">
        <w:r w:rsidRPr="00B23C2B">
          <w:rPr>
            <w:rStyle w:val="a4"/>
            <w:rFonts w:ascii="inherit" w:hAnsi="inherit"/>
          </w:rPr>
          <w:t>http://www.cbr.ru/registries/RSCI/activity_uk_if/</w:t>
        </w:r>
      </w:hyperlink>
    </w:p>
    <w:p w:rsidR="00343D00" w:rsidRPr="00B23C2B" w:rsidRDefault="00343D00" w:rsidP="009D5DE1">
      <w:pPr>
        <w:pStyle w:val="a3"/>
        <w:numPr>
          <w:ilvl w:val="0"/>
          <w:numId w:val="5"/>
        </w:numPr>
        <w:jc w:val="both"/>
        <w:rPr>
          <w:rStyle w:val="a4"/>
          <w:rFonts w:ascii="inherit" w:hAnsi="inherit"/>
          <w:color w:val="auto"/>
        </w:rPr>
      </w:pPr>
      <w:r w:rsidRPr="00B23C2B">
        <w:rPr>
          <w:rFonts w:ascii="inherit" w:hAnsi="inherit" w:cs="Arial"/>
          <w:color w:val="5F6060"/>
        </w:rPr>
        <w:t xml:space="preserve">Единый федеральный реестр юридически значимых сведений о фактах деятельности юридических лиц, индивидуальных предпринимателей и иных </w:t>
      </w:r>
      <w:r w:rsidRPr="00B23C2B">
        <w:rPr>
          <w:rFonts w:ascii="inherit" w:hAnsi="inherit" w:cs="Arial"/>
          <w:color w:val="5F6060"/>
        </w:rPr>
        <w:br/>
        <w:t>субъектов экономической деятельности:</w:t>
      </w:r>
      <w:r w:rsidRPr="00B23C2B">
        <w:rPr>
          <w:rFonts w:ascii="inherit" w:hAnsi="inherit" w:cs="Arial"/>
        </w:rPr>
        <w:t xml:space="preserve"> </w:t>
      </w:r>
      <w:r w:rsidRPr="00B23C2B">
        <w:rPr>
          <w:rStyle w:val="a4"/>
          <w:rFonts w:ascii="inherit" w:hAnsi="inherit"/>
          <w:lang w:val="en-US"/>
        </w:rPr>
        <w:t>http</w:t>
      </w:r>
      <w:r w:rsidRPr="00B23C2B">
        <w:rPr>
          <w:rStyle w:val="a4"/>
          <w:rFonts w:ascii="inherit" w:hAnsi="inherit"/>
        </w:rPr>
        <w:t>://</w:t>
      </w:r>
      <w:r w:rsidRPr="00B23C2B">
        <w:rPr>
          <w:rStyle w:val="a4"/>
          <w:rFonts w:ascii="inherit" w:hAnsi="inherit"/>
          <w:lang w:val="en-US"/>
        </w:rPr>
        <w:t>www</w:t>
      </w:r>
      <w:r w:rsidRPr="00B23C2B">
        <w:rPr>
          <w:rStyle w:val="a4"/>
          <w:rFonts w:ascii="inherit" w:hAnsi="inherit"/>
        </w:rPr>
        <w:t>.</w:t>
      </w:r>
      <w:r w:rsidRPr="00B23C2B">
        <w:rPr>
          <w:rStyle w:val="a4"/>
          <w:rFonts w:ascii="inherit" w:hAnsi="inherit"/>
          <w:lang w:val="en-US"/>
        </w:rPr>
        <w:t>fedresurs</w:t>
      </w:r>
      <w:r w:rsidRPr="00B23C2B">
        <w:rPr>
          <w:rStyle w:val="a4"/>
          <w:rFonts w:ascii="inherit" w:hAnsi="inherit"/>
        </w:rPr>
        <w:t>.</w:t>
      </w:r>
      <w:r w:rsidRPr="00B23C2B">
        <w:rPr>
          <w:rStyle w:val="a4"/>
          <w:rFonts w:ascii="inherit" w:hAnsi="inherit"/>
          <w:lang w:val="en-US"/>
        </w:rPr>
        <w:t>ru</w:t>
      </w:r>
      <w:r w:rsidRPr="00B23C2B">
        <w:rPr>
          <w:rStyle w:val="a4"/>
          <w:rFonts w:ascii="inherit" w:hAnsi="inherit"/>
        </w:rPr>
        <w:t>/</w:t>
      </w:r>
      <w:r w:rsidRPr="00B23C2B">
        <w:rPr>
          <w:rStyle w:val="a4"/>
          <w:rFonts w:ascii="inherit" w:hAnsi="inherit"/>
          <w:lang w:val="en-US"/>
        </w:rPr>
        <w:t>company</w:t>
      </w:r>
      <w:r w:rsidRPr="00B23C2B">
        <w:rPr>
          <w:rStyle w:val="a4"/>
          <w:rFonts w:ascii="inherit" w:hAnsi="inherit"/>
        </w:rPr>
        <w:t>/5</w:t>
      </w:r>
      <w:r w:rsidRPr="00B23C2B">
        <w:rPr>
          <w:rStyle w:val="a4"/>
          <w:rFonts w:ascii="inherit" w:hAnsi="inherit"/>
          <w:lang w:val="en-US"/>
        </w:rPr>
        <w:t>a</w:t>
      </w:r>
      <w:r w:rsidRPr="00B23C2B">
        <w:rPr>
          <w:rStyle w:val="a4"/>
          <w:rFonts w:ascii="inherit" w:hAnsi="inherit"/>
        </w:rPr>
        <w:t>949094-</w:t>
      </w:r>
      <w:r w:rsidRPr="00B23C2B">
        <w:rPr>
          <w:rStyle w:val="a4"/>
          <w:rFonts w:ascii="inherit" w:hAnsi="inherit"/>
          <w:lang w:val="en-US"/>
        </w:rPr>
        <w:t>b</w:t>
      </w:r>
      <w:r w:rsidRPr="00B23C2B">
        <w:rPr>
          <w:rStyle w:val="a4"/>
          <w:rFonts w:ascii="inherit" w:hAnsi="inherit"/>
        </w:rPr>
        <w:t>434-49</w:t>
      </w:r>
      <w:r w:rsidRPr="00B23C2B">
        <w:rPr>
          <w:rStyle w:val="a4"/>
          <w:rFonts w:ascii="inherit" w:hAnsi="inherit"/>
          <w:lang w:val="en-US"/>
        </w:rPr>
        <w:t>da</w:t>
      </w:r>
      <w:r w:rsidRPr="00B23C2B">
        <w:rPr>
          <w:rStyle w:val="a4"/>
          <w:rFonts w:ascii="inherit" w:hAnsi="inherit"/>
        </w:rPr>
        <w:t>-</w:t>
      </w:r>
      <w:r w:rsidRPr="00B23C2B">
        <w:rPr>
          <w:rStyle w:val="a4"/>
          <w:rFonts w:ascii="inherit" w:hAnsi="inherit"/>
          <w:lang w:val="en-US"/>
        </w:rPr>
        <w:t>aed</w:t>
      </w:r>
      <w:r w:rsidRPr="00B23C2B">
        <w:rPr>
          <w:rStyle w:val="a4"/>
          <w:rFonts w:ascii="inherit" w:hAnsi="inherit"/>
        </w:rPr>
        <w:t>4-12017300</w:t>
      </w:r>
      <w:r w:rsidRPr="00B23C2B">
        <w:rPr>
          <w:rStyle w:val="a4"/>
          <w:rFonts w:ascii="inherit" w:hAnsi="inherit"/>
          <w:lang w:val="en-US"/>
        </w:rPr>
        <w:t>c</w:t>
      </w:r>
      <w:r w:rsidRPr="00B23C2B">
        <w:rPr>
          <w:rStyle w:val="a4"/>
          <w:rFonts w:ascii="inherit" w:hAnsi="inherit"/>
        </w:rPr>
        <w:t>496</w:t>
      </w:r>
    </w:p>
    <w:p w:rsidR="006B6D0B" w:rsidRPr="006967A6" w:rsidRDefault="006B6D0B" w:rsidP="00343D00">
      <w:pPr>
        <w:pStyle w:val="a3"/>
        <w:jc w:val="both"/>
      </w:pP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>Общество с ограниченной ответственностью «Эссет Менеджмент».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21-000-1-00987 от</w:t>
      </w:r>
      <w:bookmarkStart w:id="0" w:name="_GoBack"/>
      <w:bookmarkEnd w:id="0"/>
      <w:r w:rsidRPr="009616D9">
        <w:rPr>
          <w:rFonts w:ascii="inherit" w:hAnsi="inherit" w:cs="Arial"/>
          <w:color w:val="333333"/>
          <w:sz w:val="18"/>
          <w:szCs w:val="18"/>
        </w:rPr>
        <w:t xml:space="preserve"> 30 января 2015 года, выдана Банком России, без ограничения срока действия. </w:t>
      </w: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Обращаем внимание, что 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</w:t>
      </w:r>
    </w:p>
    <w:p w:rsidR="00E645D3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Получить подробную информацию о паевых инвестиционных фондах, находящихся под управлением ООО «Эссет Менеджмент», а также ознакомиться с правилами доверительного управления такими фондами и иными документами, предусмотренными в Федеральном законе от 29.11.2001 № 156-ФЗ «Об инвестиционных фондах», «Положении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информации», утвержденном Приказом ФСФР России от 22 июня 2005 г. № 05-23/пз-н, и иных нормативных актах в сфере финансовых рынков, можно в офисе ООО «Эссет Менеджмент» по адресу: </w:t>
      </w:r>
      <w:r w:rsidR="00E7459D" w:rsidRPr="00E7459D">
        <w:rPr>
          <w:rFonts w:ascii="inherit" w:hAnsi="inherit" w:cs="Arial"/>
          <w:color w:val="333333"/>
          <w:sz w:val="18"/>
          <w:szCs w:val="18"/>
        </w:rPr>
        <w:t>123001, г. Москва, ул. Садовая Б., дом 5, корпус 1, этаж 6</w:t>
      </w:r>
      <w:r w:rsidRPr="009616D9">
        <w:rPr>
          <w:rFonts w:ascii="inherit" w:hAnsi="inherit" w:cs="Arial"/>
          <w:color w:val="333333"/>
          <w:sz w:val="18"/>
          <w:szCs w:val="18"/>
        </w:rPr>
        <w:t xml:space="preserve">; по телефону: </w:t>
      </w:r>
      <w:r w:rsidR="00B06DDE" w:rsidRPr="00B06DDE">
        <w:rPr>
          <w:rFonts w:ascii="inherit" w:hAnsi="inherit" w:cs="Arial"/>
          <w:color w:val="333333"/>
          <w:sz w:val="18"/>
          <w:szCs w:val="18"/>
        </w:rPr>
        <w:t>+7 (495) 137-51-32</w:t>
      </w:r>
      <w:r w:rsidRPr="009616D9">
        <w:rPr>
          <w:rFonts w:ascii="inherit" w:hAnsi="inherit" w:cs="Arial"/>
          <w:color w:val="333333"/>
          <w:sz w:val="18"/>
          <w:szCs w:val="18"/>
        </w:rPr>
        <w:t xml:space="preserve">. Информация, подлежащая в соответствии с Федеральным законом от 29.11.2001 № 156-ФЗ «Об инвестиционных фондах» и нормативными актами в сфере финансовых рынков раскрытию путем опубликования </w:t>
      </w:r>
      <w:r w:rsidR="00B67A5D">
        <w:rPr>
          <w:rFonts w:ascii="inherit" w:hAnsi="inherit" w:cs="Arial"/>
          <w:color w:val="333333"/>
          <w:sz w:val="18"/>
          <w:szCs w:val="18"/>
        </w:rPr>
        <w:t xml:space="preserve">на сайте управляющей компании паевого инвестиционного фонда </w:t>
      </w:r>
      <w:r w:rsidRPr="009616D9">
        <w:rPr>
          <w:rFonts w:ascii="inherit" w:hAnsi="inherit" w:cs="Arial"/>
          <w:color w:val="333333"/>
          <w:sz w:val="18"/>
          <w:szCs w:val="18"/>
        </w:rPr>
        <w:t>в</w:t>
      </w:r>
      <w:r w:rsidR="00B67A5D">
        <w:rPr>
          <w:rFonts w:ascii="inherit" w:hAnsi="inherit" w:cs="Arial"/>
          <w:color w:val="333333"/>
          <w:sz w:val="18"/>
          <w:szCs w:val="18"/>
        </w:rPr>
        <w:t xml:space="preserve"> информационно-телекоммуникационной</w:t>
      </w:r>
      <w:r w:rsidRPr="009616D9">
        <w:rPr>
          <w:rFonts w:ascii="inherit" w:hAnsi="inherit" w:cs="Arial"/>
          <w:color w:val="333333"/>
          <w:sz w:val="18"/>
          <w:szCs w:val="18"/>
        </w:rPr>
        <w:t xml:space="preserve"> сети </w:t>
      </w:r>
      <w:r w:rsidR="00B67A5D">
        <w:rPr>
          <w:rFonts w:ascii="inherit" w:hAnsi="inherit" w:cs="Arial"/>
          <w:color w:val="333333"/>
          <w:sz w:val="18"/>
          <w:szCs w:val="18"/>
        </w:rPr>
        <w:t>«</w:t>
      </w:r>
      <w:r w:rsidRPr="009616D9">
        <w:rPr>
          <w:rFonts w:ascii="inherit" w:hAnsi="inherit" w:cs="Arial"/>
          <w:color w:val="333333"/>
          <w:sz w:val="18"/>
          <w:szCs w:val="18"/>
        </w:rPr>
        <w:t>Интернет</w:t>
      </w:r>
      <w:r w:rsidR="00B67A5D">
        <w:rPr>
          <w:rFonts w:ascii="inherit" w:hAnsi="inherit" w:cs="Arial"/>
          <w:color w:val="333333"/>
          <w:sz w:val="18"/>
          <w:szCs w:val="18"/>
        </w:rPr>
        <w:t>»</w:t>
      </w:r>
      <w:r w:rsidRPr="009616D9">
        <w:rPr>
          <w:rFonts w:ascii="inherit" w:hAnsi="inherit" w:cs="Arial"/>
          <w:color w:val="333333"/>
          <w:sz w:val="18"/>
          <w:szCs w:val="18"/>
        </w:rPr>
        <w:t>, публикуется на сайте</w:t>
      </w:r>
      <w:r w:rsidR="00B67A5D">
        <w:rPr>
          <w:rFonts w:ascii="inherit" w:hAnsi="inherit" w:cs="Arial"/>
          <w:color w:val="333333"/>
          <w:sz w:val="18"/>
          <w:szCs w:val="18"/>
        </w:rPr>
        <w:t xml:space="preserve"> ООО «Эссет Менеджмент» по адресу</w:t>
      </w:r>
      <w:r w:rsidRPr="009616D9">
        <w:rPr>
          <w:rFonts w:ascii="inherit" w:hAnsi="inherit" w:cs="Arial"/>
          <w:color w:val="333333"/>
          <w:sz w:val="18"/>
          <w:szCs w:val="18"/>
        </w:rPr>
        <w:t xml:space="preserve"> www.assetmng.ru. Информация, подлежащая в соответствии с Федеральным законом от 29.11.2001 № 156-ФЗ «Об инвестиционных фондах», нормативными актами в сфере финансовых рынков и правилами доверительного управления паевым инвестиционным фондом раскрытию путем опубликования в печатном издании, публикуется в «Приложении к Вестнику Федеральной службы по финансовым рынкам». </w:t>
      </w:r>
    </w:p>
    <w:p w:rsidR="00B93E15" w:rsidRPr="00E458B0" w:rsidRDefault="00B93E15" w:rsidP="009E278E">
      <w:pPr>
        <w:pStyle w:val="a3"/>
        <w:jc w:val="both"/>
        <w:rPr>
          <w:rFonts w:ascii="inherit" w:hAnsi="inherit" w:cs="Arial"/>
          <w:color w:val="333333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 xml:space="preserve">Инвестиционные паи паевых инвестиционных фондов, находящихся под управлением ООО «Эссет Менеджмент», предназначены для квалифицированных инвесторов. </w:t>
      </w:r>
    </w:p>
    <w:p w:rsidR="00655FD9" w:rsidRPr="009616D9" w:rsidRDefault="00B93E15" w:rsidP="009E278E">
      <w:pPr>
        <w:pStyle w:val="a3"/>
        <w:jc w:val="both"/>
        <w:rPr>
          <w:rFonts w:ascii="inherit" w:hAnsi="inherit" w:cs="Arial"/>
          <w:color w:val="5F6060"/>
          <w:sz w:val="18"/>
          <w:szCs w:val="18"/>
        </w:rPr>
      </w:pPr>
      <w:r w:rsidRPr="009616D9">
        <w:rPr>
          <w:rFonts w:ascii="inherit" w:hAnsi="inherit" w:cs="Arial"/>
          <w:color w:val="333333"/>
          <w:sz w:val="18"/>
          <w:szCs w:val="18"/>
        </w:rPr>
        <w:t>В соответствии с пунктом 3 статьи 51 Федерального закона от 29.11.2001 № 156-ФЗ «Об инвестиционных фондах» не допускается распространение информации о паевом инвестиционном фонде, инвестиционные паи которого предназначены для квалифицированных инвесторов, за исключением случаев ее раскрытия в соответствии с данным Федеральным законом</w:t>
      </w:r>
      <w:r w:rsidR="00CF270B">
        <w:rPr>
          <w:rFonts w:ascii="inherit" w:hAnsi="inherit" w:cs="Arial"/>
          <w:color w:val="333333"/>
          <w:sz w:val="18"/>
          <w:szCs w:val="18"/>
        </w:rPr>
        <w:t xml:space="preserve"> и иными федеральными законами.</w:t>
      </w:r>
    </w:p>
    <w:sectPr w:rsidR="00655FD9" w:rsidRPr="009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4C" w:rsidRDefault="006A2E4C" w:rsidP="00E458B0">
      <w:pPr>
        <w:spacing w:after="0" w:line="240" w:lineRule="auto"/>
      </w:pPr>
      <w:r>
        <w:separator/>
      </w:r>
    </w:p>
  </w:endnote>
  <w:endnote w:type="continuationSeparator" w:id="0">
    <w:p w:rsidR="006A2E4C" w:rsidRDefault="006A2E4C" w:rsidP="00E4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4C" w:rsidRDefault="006A2E4C" w:rsidP="00E458B0">
      <w:pPr>
        <w:spacing w:after="0" w:line="240" w:lineRule="auto"/>
      </w:pPr>
      <w:r>
        <w:separator/>
      </w:r>
    </w:p>
  </w:footnote>
  <w:footnote w:type="continuationSeparator" w:id="0">
    <w:p w:rsidR="006A2E4C" w:rsidRDefault="006A2E4C" w:rsidP="00E4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3E69"/>
    <w:multiLevelType w:val="hybridMultilevel"/>
    <w:tmpl w:val="FC8E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5246E"/>
    <w:multiLevelType w:val="hybridMultilevel"/>
    <w:tmpl w:val="8EC4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F99"/>
    <w:multiLevelType w:val="hybridMultilevel"/>
    <w:tmpl w:val="495A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7321"/>
    <w:multiLevelType w:val="hybridMultilevel"/>
    <w:tmpl w:val="0242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369BC"/>
    <w:multiLevelType w:val="hybridMultilevel"/>
    <w:tmpl w:val="AB82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CB"/>
    <w:rsid w:val="00044292"/>
    <w:rsid w:val="00096733"/>
    <w:rsid w:val="000C01C0"/>
    <w:rsid w:val="000F0136"/>
    <w:rsid w:val="000F580C"/>
    <w:rsid w:val="00107E69"/>
    <w:rsid w:val="0012512C"/>
    <w:rsid w:val="00132A14"/>
    <w:rsid w:val="00142A16"/>
    <w:rsid w:val="00196C17"/>
    <w:rsid w:val="001D3222"/>
    <w:rsid w:val="00247939"/>
    <w:rsid w:val="002B5912"/>
    <w:rsid w:val="002E4DB6"/>
    <w:rsid w:val="002E6EAD"/>
    <w:rsid w:val="00310C17"/>
    <w:rsid w:val="00343263"/>
    <w:rsid w:val="00343D00"/>
    <w:rsid w:val="00377286"/>
    <w:rsid w:val="003859F6"/>
    <w:rsid w:val="003A2EE3"/>
    <w:rsid w:val="003A7EC5"/>
    <w:rsid w:val="003E15D9"/>
    <w:rsid w:val="00534097"/>
    <w:rsid w:val="005375CA"/>
    <w:rsid w:val="0054512F"/>
    <w:rsid w:val="00575D9D"/>
    <w:rsid w:val="005E477A"/>
    <w:rsid w:val="005F1726"/>
    <w:rsid w:val="006117BE"/>
    <w:rsid w:val="00642D35"/>
    <w:rsid w:val="00655FD9"/>
    <w:rsid w:val="006A2E4C"/>
    <w:rsid w:val="006B6D0B"/>
    <w:rsid w:val="00737920"/>
    <w:rsid w:val="007C322F"/>
    <w:rsid w:val="00863BB6"/>
    <w:rsid w:val="00863FB7"/>
    <w:rsid w:val="00943797"/>
    <w:rsid w:val="009616D9"/>
    <w:rsid w:val="00975563"/>
    <w:rsid w:val="009C3A68"/>
    <w:rsid w:val="009D5DE1"/>
    <w:rsid w:val="009E278E"/>
    <w:rsid w:val="00A15FD1"/>
    <w:rsid w:val="00A16273"/>
    <w:rsid w:val="00A21772"/>
    <w:rsid w:val="00A2450C"/>
    <w:rsid w:val="00A43DCC"/>
    <w:rsid w:val="00A638EE"/>
    <w:rsid w:val="00A657BC"/>
    <w:rsid w:val="00A96A52"/>
    <w:rsid w:val="00AA595C"/>
    <w:rsid w:val="00AD00CB"/>
    <w:rsid w:val="00AE1A91"/>
    <w:rsid w:val="00AF5B6B"/>
    <w:rsid w:val="00B03CE9"/>
    <w:rsid w:val="00B06DDE"/>
    <w:rsid w:val="00B23C2B"/>
    <w:rsid w:val="00B25339"/>
    <w:rsid w:val="00B570EB"/>
    <w:rsid w:val="00B67A5D"/>
    <w:rsid w:val="00B71913"/>
    <w:rsid w:val="00B93E15"/>
    <w:rsid w:val="00BA11F9"/>
    <w:rsid w:val="00BB69D9"/>
    <w:rsid w:val="00C13494"/>
    <w:rsid w:val="00C27228"/>
    <w:rsid w:val="00C52BDD"/>
    <w:rsid w:val="00C83010"/>
    <w:rsid w:val="00CE79C4"/>
    <w:rsid w:val="00CF270B"/>
    <w:rsid w:val="00D333BA"/>
    <w:rsid w:val="00D430D1"/>
    <w:rsid w:val="00D53876"/>
    <w:rsid w:val="00E05A2E"/>
    <w:rsid w:val="00E13412"/>
    <w:rsid w:val="00E1593C"/>
    <w:rsid w:val="00E458B0"/>
    <w:rsid w:val="00E645D3"/>
    <w:rsid w:val="00E7459D"/>
    <w:rsid w:val="00E85A6F"/>
    <w:rsid w:val="00EA41A5"/>
    <w:rsid w:val="00EC55C9"/>
    <w:rsid w:val="00ED6356"/>
    <w:rsid w:val="00F0371E"/>
    <w:rsid w:val="00F70533"/>
    <w:rsid w:val="00F72B1F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F05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50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53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8B0"/>
  </w:style>
  <w:style w:type="paragraph" w:styleId="a8">
    <w:name w:val="footer"/>
    <w:basedOn w:val="a"/>
    <w:link w:val="a9"/>
    <w:uiPriority w:val="99"/>
    <w:unhideWhenUsed/>
    <w:rsid w:val="00E4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8B0"/>
  </w:style>
  <w:style w:type="paragraph" w:styleId="aa">
    <w:name w:val="Plain Text"/>
    <w:basedOn w:val="a"/>
    <w:link w:val="ab"/>
    <w:uiPriority w:val="99"/>
    <w:unhideWhenUsed/>
    <w:rsid w:val="00CF270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CF270B"/>
    <w:rPr>
      <w:rFonts w:ascii="Calibri" w:hAnsi="Calibri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75563"/>
    <w:rPr>
      <w:rFonts w:ascii="Segoe UI" w:hAnsi="Segoe UI" w:cs="Segoe UI"/>
      <w:sz w:val="18"/>
      <w:szCs w:val="18"/>
    </w:rPr>
  </w:style>
  <w:style w:type="character" w:customStyle="1" w:styleId="document-regularnamevisible">
    <w:name w:val="document-regular_name_visible"/>
    <w:basedOn w:val="a0"/>
    <w:rsid w:val="0012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" TargetMode="External"/><Relationship Id="rId13" Type="http://schemas.openxmlformats.org/officeDocument/2006/relationships/hyperlink" Target="http://www.cbr.ru/registries/RSCI/activity_uk_i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registries/R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vfs/finmarkets/files/supervision/list_managementcompanies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r.ru/fmp_check/?tab.current=t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webst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4B5B-24E9-4212-8D4D-540FFF0C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2020-05-30T15:56:00Z</dcterms:created>
  <dcterms:modified xsi:type="dcterms:W3CDTF">2020-07-13T08:16:00Z</dcterms:modified>
</cp:coreProperties>
</file>