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FF9" w:rsidRPr="00C13494" w:rsidRDefault="00AD00CB" w:rsidP="00AD00CB">
      <w:pPr>
        <w:rPr>
          <w:rFonts w:ascii="inherit" w:hAnsi="inherit" w:cs="Arial"/>
          <w:b/>
          <w:color w:val="5F6060"/>
          <w:sz w:val="36"/>
          <w:szCs w:val="36"/>
        </w:rPr>
      </w:pPr>
      <w:r w:rsidRPr="00B03CE9">
        <w:rPr>
          <w:rFonts w:ascii="inherit" w:hAnsi="inherit" w:cs="Arial"/>
          <w:b/>
          <w:color w:val="5F6060"/>
          <w:sz w:val="36"/>
          <w:szCs w:val="36"/>
        </w:rPr>
        <w:t xml:space="preserve">Общие сведения </w:t>
      </w:r>
      <w:r w:rsidR="00C13494">
        <w:rPr>
          <w:rFonts w:ascii="inherit" w:hAnsi="inherit" w:cs="Arial"/>
          <w:b/>
          <w:color w:val="5F6060"/>
          <w:sz w:val="36"/>
          <w:szCs w:val="36"/>
        </w:rPr>
        <w:t>о компании</w:t>
      </w:r>
    </w:p>
    <w:p w:rsidR="00AD00CB" w:rsidRPr="00AF5B6B" w:rsidRDefault="000C01C0" w:rsidP="00AD00CB">
      <w:pPr>
        <w:rPr>
          <w:rFonts w:ascii="inherit" w:hAnsi="inherit" w:cs="Arial"/>
          <w:b/>
          <w:color w:val="5F6060"/>
          <w:sz w:val="24"/>
          <w:szCs w:val="24"/>
        </w:rPr>
      </w:pPr>
      <w:r w:rsidRPr="00AF5B6B">
        <w:rPr>
          <w:rFonts w:ascii="inherit" w:hAnsi="inherit" w:cs="Arial"/>
          <w:b/>
          <w:color w:val="5F6060"/>
          <w:sz w:val="24"/>
          <w:szCs w:val="24"/>
        </w:rPr>
        <w:t>Фирменные наименования компании:</w:t>
      </w:r>
    </w:p>
    <w:p w:rsidR="000C01C0" w:rsidRPr="00AF5B6B" w:rsidRDefault="000C01C0" w:rsidP="00AF5B6B">
      <w:pPr>
        <w:pStyle w:val="a3"/>
        <w:numPr>
          <w:ilvl w:val="0"/>
          <w:numId w:val="1"/>
        </w:numPr>
        <w:jc w:val="both"/>
        <w:rPr>
          <w:rFonts w:ascii="inherit" w:hAnsi="inherit" w:cs="Arial"/>
          <w:b/>
          <w:color w:val="5F6060"/>
          <w:sz w:val="24"/>
          <w:szCs w:val="24"/>
        </w:rPr>
      </w:pPr>
      <w:r w:rsidRPr="00AF5B6B">
        <w:rPr>
          <w:rFonts w:ascii="inherit" w:hAnsi="inherit" w:cs="Arial"/>
          <w:color w:val="5F6060"/>
          <w:sz w:val="24"/>
          <w:szCs w:val="24"/>
        </w:rPr>
        <w:t xml:space="preserve">Полное фирменное наименование компании на русском языке: </w:t>
      </w:r>
      <w:r w:rsidRPr="00AF5B6B">
        <w:rPr>
          <w:rFonts w:ascii="inherit" w:hAnsi="inherit" w:cs="Arial"/>
          <w:b/>
          <w:color w:val="5F6060"/>
          <w:sz w:val="24"/>
          <w:szCs w:val="24"/>
        </w:rPr>
        <w:t>Общество с ограниченной ответственностью «Эссет Менеджмент»</w:t>
      </w:r>
    </w:p>
    <w:p w:rsidR="000C01C0" w:rsidRPr="00AF5B6B" w:rsidRDefault="000C01C0" w:rsidP="00AF5B6B">
      <w:pPr>
        <w:pStyle w:val="a3"/>
        <w:numPr>
          <w:ilvl w:val="0"/>
          <w:numId w:val="1"/>
        </w:numPr>
        <w:jc w:val="both"/>
        <w:rPr>
          <w:rFonts w:ascii="inherit" w:hAnsi="inherit" w:cs="Arial"/>
          <w:color w:val="5F6060"/>
          <w:sz w:val="24"/>
          <w:szCs w:val="24"/>
        </w:rPr>
      </w:pPr>
      <w:r w:rsidRPr="00AF5B6B">
        <w:rPr>
          <w:rFonts w:ascii="inherit" w:hAnsi="inherit" w:cs="Arial"/>
          <w:color w:val="5F6060"/>
          <w:sz w:val="24"/>
          <w:szCs w:val="24"/>
        </w:rPr>
        <w:t xml:space="preserve">Сокращенное </w:t>
      </w:r>
      <w:r w:rsidR="00196C17" w:rsidRPr="00AF5B6B">
        <w:rPr>
          <w:rFonts w:ascii="inherit" w:hAnsi="inherit" w:cs="Arial"/>
          <w:color w:val="5F6060"/>
          <w:sz w:val="24"/>
          <w:szCs w:val="24"/>
        </w:rPr>
        <w:t xml:space="preserve">фирменное наименование компании на русском языке: </w:t>
      </w:r>
      <w:r w:rsidRPr="00AF5B6B">
        <w:rPr>
          <w:rFonts w:ascii="inherit" w:hAnsi="inherit" w:cs="Arial"/>
          <w:b/>
          <w:color w:val="5F6060"/>
          <w:sz w:val="24"/>
          <w:szCs w:val="24"/>
        </w:rPr>
        <w:t>ООО «Эссет Менеджмент»</w:t>
      </w:r>
    </w:p>
    <w:p w:rsidR="00196C17" w:rsidRPr="00AF5B6B" w:rsidRDefault="00E1593C" w:rsidP="00AF5B6B">
      <w:pPr>
        <w:pStyle w:val="a3"/>
        <w:numPr>
          <w:ilvl w:val="0"/>
          <w:numId w:val="1"/>
        </w:numPr>
        <w:jc w:val="both"/>
        <w:rPr>
          <w:rFonts w:ascii="inherit" w:hAnsi="inherit" w:cs="Arial"/>
          <w:b/>
          <w:color w:val="5F6060"/>
          <w:sz w:val="24"/>
          <w:szCs w:val="24"/>
        </w:rPr>
      </w:pPr>
      <w:r w:rsidRPr="00AF5B6B">
        <w:rPr>
          <w:rFonts w:ascii="inherit" w:hAnsi="inherit" w:cs="Arial"/>
          <w:color w:val="5F6060"/>
          <w:sz w:val="24"/>
          <w:szCs w:val="24"/>
        </w:rPr>
        <w:t xml:space="preserve">Полное фирменное наименование компании на английском языке: </w:t>
      </w:r>
      <w:r w:rsidRPr="00AF5B6B">
        <w:rPr>
          <w:rFonts w:ascii="inherit" w:hAnsi="inherit" w:cs="Arial"/>
          <w:b/>
          <w:color w:val="5F6060"/>
          <w:sz w:val="24"/>
          <w:szCs w:val="24"/>
          <w:lang w:val="en-US"/>
        </w:rPr>
        <w:t>Asset</w:t>
      </w:r>
      <w:r w:rsidRPr="00AF5B6B">
        <w:rPr>
          <w:rFonts w:ascii="inherit" w:hAnsi="inherit" w:cs="Arial"/>
          <w:b/>
          <w:color w:val="5F6060"/>
          <w:sz w:val="24"/>
          <w:szCs w:val="24"/>
        </w:rPr>
        <w:t xml:space="preserve"> </w:t>
      </w:r>
      <w:r w:rsidRPr="00AF5B6B">
        <w:rPr>
          <w:rFonts w:ascii="inherit" w:hAnsi="inherit" w:cs="Arial"/>
          <w:b/>
          <w:color w:val="5F6060"/>
          <w:sz w:val="24"/>
          <w:szCs w:val="24"/>
          <w:lang w:val="en-US"/>
        </w:rPr>
        <w:t>Management</w:t>
      </w:r>
      <w:r w:rsidRPr="00AF5B6B">
        <w:rPr>
          <w:rFonts w:ascii="inherit" w:hAnsi="inherit" w:cs="Arial"/>
          <w:b/>
          <w:color w:val="5F6060"/>
          <w:sz w:val="24"/>
          <w:szCs w:val="24"/>
        </w:rPr>
        <w:t xml:space="preserve"> </w:t>
      </w:r>
      <w:r w:rsidRPr="00AF5B6B">
        <w:rPr>
          <w:rFonts w:ascii="inherit" w:hAnsi="inherit" w:cs="Arial"/>
          <w:b/>
          <w:color w:val="5F6060"/>
          <w:sz w:val="24"/>
          <w:szCs w:val="24"/>
          <w:lang w:val="en-US"/>
        </w:rPr>
        <w:t>Limited</w:t>
      </w:r>
      <w:r w:rsidRPr="00AF5B6B">
        <w:rPr>
          <w:rFonts w:ascii="inherit" w:hAnsi="inherit" w:cs="Arial"/>
          <w:b/>
          <w:color w:val="5F6060"/>
          <w:sz w:val="24"/>
          <w:szCs w:val="24"/>
        </w:rPr>
        <w:t xml:space="preserve"> </w:t>
      </w:r>
      <w:r w:rsidRPr="00AF5B6B">
        <w:rPr>
          <w:rFonts w:ascii="inherit" w:hAnsi="inherit" w:cs="Arial"/>
          <w:b/>
          <w:color w:val="5F6060"/>
          <w:sz w:val="24"/>
          <w:szCs w:val="24"/>
          <w:lang w:val="en-US"/>
        </w:rPr>
        <w:t>Liability</w:t>
      </w:r>
      <w:r w:rsidRPr="00AF5B6B">
        <w:rPr>
          <w:rFonts w:ascii="inherit" w:hAnsi="inherit" w:cs="Arial"/>
          <w:b/>
          <w:color w:val="5F6060"/>
          <w:sz w:val="24"/>
          <w:szCs w:val="24"/>
        </w:rPr>
        <w:t xml:space="preserve"> </w:t>
      </w:r>
      <w:r w:rsidRPr="00AF5B6B">
        <w:rPr>
          <w:rFonts w:ascii="inherit" w:hAnsi="inherit" w:cs="Arial"/>
          <w:b/>
          <w:color w:val="5F6060"/>
          <w:sz w:val="24"/>
          <w:szCs w:val="24"/>
          <w:lang w:val="en-US"/>
        </w:rPr>
        <w:t>Company</w:t>
      </w:r>
    </w:p>
    <w:p w:rsidR="00E1593C" w:rsidRPr="00AF5B6B" w:rsidRDefault="00E1593C" w:rsidP="00943797">
      <w:pPr>
        <w:jc w:val="both"/>
        <w:rPr>
          <w:rFonts w:ascii="inherit" w:hAnsi="inherit" w:cs="Arial"/>
          <w:b/>
          <w:color w:val="5F6060"/>
          <w:sz w:val="24"/>
          <w:szCs w:val="24"/>
        </w:rPr>
      </w:pPr>
      <w:r w:rsidRPr="00AF5B6B">
        <w:rPr>
          <w:rFonts w:ascii="inherit" w:hAnsi="inherit" w:cs="Arial"/>
          <w:b/>
          <w:color w:val="5F6060"/>
          <w:sz w:val="24"/>
          <w:szCs w:val="24"/>
        </w:rPr>
        <w:t>Сведения о государственной регистрации компании:</w:t>
      </w:r>
    </w:p>
    <w:p w:rsidR="00E1593C" w:rsidRPr="00AF5B6B" w:rsidRDefault="00E1593C" w:rsidP="00AF5B6B">
      <w:pPr>
        <w:pStyle w:val="a3"/>
        <w:numPr>
          <w:ilvl w:val="0"/>
          <w:numId w:val="2"/>
        </w:numPr>
        <w:jc w:val="both"/>
        <w:rPr>
          <w:rFonts w:ascii="inherit" w:hAnsi="inherit" w:cs="Arial"/>
          <w:color w:val="5F6060"/>
          <w:sz w:val="24"/>
          <w:szCs w:val="24"/>
        </w:rPr>
      </w:pPr>
      <w:r w:rsidRPr="00AF5B6B">
        <w:rPr>
          <w:rFonts w:ascii="inherit" w:hAnsi="inherit" w:cs="Arial"/>
          <w:color w:val="5F6060"/>
          <w:sz w:val="24"/>
          <w:szCs w:val="24"/>
        </w:rPr>
        <w:t>ОГРН компании:</w:t>
      </w:r>
      <w:r w:rsidR="00132A14" w:rsidRPr="00AF5B6B">
        <w:rPr>
          <w:rFonts w:ascii="inherit" w:hAnsi="inherit" w:cs="Arial"/>
          <w:color w:val="5F6060"/>
          <w:sz w:val="24"/>
          <w:szCs w:val="24"/>
        </w:rPr>
        <w:t xml:space="preserve"> </w:t>
      </w:r>
      <w:r w:rsidR="00132A14" w:rsidRPr="00AF5B6B">
        <w:rPr>
          <w:rFonts w:ascii="inherit" w:hAnsi="inherit" w:cs="Arial"/>
          <w:b/>
          <w:color w:val="5F6060"/>
          <w:sz w:val="24"/>
          <w:szCs w:val="24"/>
        </w:rPr>
        <w:t>5147746030581</w:t>
      </w:r>
    </w:p>
    <w:p w:rsidR="00E1593C" w:rsidRPr="00AF5B6B" w:rsidRDefault="00E1593C" w:rsidP="00AF5B6B">
      <w:pPr>
        <w:pStyle w:val="a3"/>
        <w:numPr>
          <w:ilvl w:val="0"/>
          <w:numId w:val="2"/>
        </w:numPr>
        <w:jc w:val="both"/>
        <w:rPr>
          <w:rFonts w:ascii="inherit" w:hAnsi="inherit" w:cs="Arial"/>
          <w:b/>
          <w:color w:val="5F6060"/>
          <w:sz w:val="24"/>
          <w:szCs w:val="24"/>
        </w:rPr>
      </w:pPr>
      <w:r w:rsidRPr="00AF5B6B">
        <w:rPr>
          <w:rFonts w:ascii="inherit" w:hAnsi="inherit" w:cs="Arial"/>
          <w:color w:val="5F6060"/>
          <w:sz w:val="24"/>
          <w:szCs w:val="24"/>
        </w:rPr>
        <w:t>Регистрирующий орган:</w:t>
      </w:r>
      <w:r w:rsidR="00132A14" w:rsidRPr="00AF5B6B">
        <w:rPr>
          <w:rFonts w:ascii="inherit" w:hAnsi="inherit" w:cs="Arial"/>
          <w:color w:val="5F6060"/>
          <w:sz w:val="24"/>
          <w:szCs w:val="24"/>
        </w:rPr>
        <w:t xml:space="preserve"> </w:t>
      </w:r>
      <w:r w:rsidR="00132A14" w:rsidRPr="00AF5B6B">
        <w:rPr>
          <w:rFonts w:ascii="inherit" w:hAnsi="inherit" w:cs="Arial"/>
          <w:b/>
          <w:color w:val="5F6060"/>
          <w:sz w:val="24"/>
          <w:szCs w:val="24"/>
        </w:rPr>
        <w:t>Межрайонная инспекция Федеральной налоговой службы № 46 по г. Москве</w:t>
      </w:r>
    </w:p>
    <w:p w:rsidR="00E1593C" w:rsidRPr="00C83010" w:rsidRDefault="00E1593C" w:rsidP="00AF5B6B">
      <w:pPr>
        <w:pStyle w:val="a3"/>
        <w:numPr>
          <w:ilvl w:val="0"/>
          <w:numId w:val="2"/>
        </w:numPr>
        <w:jc w:val="both"/>
        <w:rPr>
          <w:rFonts w:ascii="inherit" w:hAnsi="inherit" w:cs="Arial"/>
          <w:color w:val="5F6060"/>
          <w:sz w:val="24"/>
          <w:szCs w:val="24"/>
        </w:rPr>
      </w:pPr>
      <w:r w:rsidRPr="00AF5B6B">
        <w:rPr>
          <w:rFonts w:ascii="inherit" w:hAnsi="inherit" w:cs="Arial"/>
          <w:color w:val="5F6060"/>
          <w:sz w:val="24"/>
          <w:szCs w:val="24"/>
        </w:rPr>
        <w:t xml:space="preserve">Дата регистрации компании: </w:t>
      </w:r>
      <w:r w:rsidR="00132A14" w:rsidRPr="00AF5B6B">
        <w:rPr>
          <w:rFonts w:ascii="inherit" w:hAnsi="inherit" w:cs="Arial"/>
          <w:b/>
          <w:color w:val="5F6060"/>
          <w:sz w:val="24"/>
          <w:szCs w:val="24"/>
        </w:rPr>
        <w:t>04.09.2014</w:t>
      </w:r>
    </w:p>
    <w:p w:rsidR="00EA41A5" w:rsidRPr="00EA41A5" w:rsidRDefault="00EA41A5" w:rsidP="00EA41A5">
      <w:pPr>
        <w:jc w:val="both"/>
        <w:rPr>
          <w:rFonts w:ascii="inherit" w:hAnsi="inherit" w:cs="Arial"/>
          <w:b/>
          <w:color w:val="5F6060"/>
          <w:sz w:val="24"/>
          <w:szCs w:val="24"/>
        </w:rPr>
      </w:pPr>
      <w:r>
        <w:rPr>
          <w:rFonts w:ascii="inherit" w:hAnsi="inherit" w:cs="Arial"/>
          <w:b/>
          <w:color w:val="5F6060"/>
          <w:sz w:val="24"/>
          <w:szCs w:val="24"/>
        </w:rPr>
        <w:t xml:space="preserve">Сведения об ИНН/КПП </w:t>
      </w:r>
      <w:r w:rsidRPr="00EA41A5">
        <w:rPr>
          <w:rFonts w:ascii="inherit" w:hAnsi="inherit" w:cs="Arial"/>
          <w:b/>
          <w:color w:val="5F6060"/>
          <w:sz w:val="24"/>
          <w:szCs w:val="24"/>
        </w:rPr>
        <w:t>компании:</w:t>
      </w:r>
    </w:p>
    <w:p w:rsidR="00EA41A5" w:rsidRPr="00EA41A5" w:rsidRDefault="00EA41A5" w:rsidP="00EA41A5">
      <w:pPr>
        <w:pStyle w:val="a3"/>
        <w:numPr>
          <w:ilvl w:val="0"/>
          <w:numId w:val="2"/>
        </w:numPr>
        <w:jc w:val="both"/>
        <w:rPr>
          <w:rFonts w:ascii="inherit" w:hAnsi="inherit" w:cs="Arial"/>
          <w:color w:val="5F6060"/>
          <w:sz w:val="24"/>
          <w:szCs w:val="24"/>
        </w:rPr>
      </w:pPr>
      <w:r w:rsidRPr="00AF5B6B">
        <w:rPr>
          <w:rFonts w:ascii="inherit" w:hAnsi="inherit" w:cs="Arial"/>
          <w:color w:val="5F6060"/>
          <w:sz w:val="24"/>
          <w:szCs w:val="24"/>
        </w:rPr>
        <w:t xml:space="preserve">ИНН/КПП компании: </w:t>
      </w:r>
      <w:r>
        <w:rPr>
          <w:rFonts w:ascii="inherit" w:hAnsi="inherit" w:cs="Arial"/>
          <w:b/>
          <w:color w:val="5F6060"/>
          <w:sz w:val="24"/>
          <w:szCs w:val="24"/>
        </w:rPr>
        <w:t>7708820892/</w:t>
      </w:r>
      <w:r w:rsidR="00D430D1" w:rsidRPr="00D430D1">
        <w:rPr>
          <w:rFonts w:ascii="inherit" w:hAnsi="inherit" w:cs="Arial"/>
          <w:b/>
          <w:color w:val="5F6060"/>
          <w:sz w:val="24"/>
          <w:szCs w:val="24"/>
        </w:rPr>
        <w:t>771001001</w:t>
      </w:r>
    </w:p>
    <w:p w:rsidR="00AF5B6B" w:rsidRDefault="00AF5B6B" w:rsidP="00AD00CB">
      <w:pPr>
        <w:rPr>
          <w:rFonts w:ascii="inherit" w:hAnsi="inherit" w:cs="Arial"/>
          <w:b/>
          <w:color w:val="5F6060"/>
          <w:sz w:val="24"/>
          <w:szCs w:val="24"/>
        </w:rPr>
      </w:pPr>
      <w:r>
        <w:rPr>
          <w:rFonts w:ascii="inherit" w:hAnsi="inherit" w:cs="Arial"/>
          <w:b/>
          <w:color w:val="5F6060"/>
          <w:sz w:val="24"/>
          <w:szCs w:val="24"/>
        </w:rPr>
        <w:t>Адрес</w:t>
      </w:r>
      <w:r w:rsidR="00142A16">
        <w:rPr>
          <w:rFonts w:ascii="inherit" w:hAnsi="inherit" w:cs="Arial"/>
          <w:b/>
          <w:color w:val="5F6060"/>
          <w:sz w:val="24"/>
          <w:szCs w:val="24"/>
        </w:rPr>
        <w:t>а</w:t>
      </w:r>
      <w:r>
        <w:rPr>
          <w:rFonts w:ascii="inherit" w:hAnsi="inherit" w:cs="Arial"/>
          <w:b/>
          <w:color w:val="5F6060"/>
          <w:sz w:val="24"/>
          <w:szCs w:val="24"/>
        </w:rPr>
        <w:t xml:space="preserve"> компании:</w:t>
      </w:r>
    </w:p>
    <w:p w:rsidR="00AF5B6B" w:rsidRPr="00E05A2E" w:rsidRDefault="00AF5B6B" w:rsidP="00E05A2E">
      <w:pPr>
        <w:pStyle w:val="a3"/>
        <w:numPr>
          <w:ilvl w:val="0"/>
          <w:numId w:val="3"/>
        </w:numPr>
        <w:rPr>
          <w:rFonts w:ascii="inherit" w:hAnsi="inherit" w:cs="Arial"/>
          <w:b/>
          <w:color w:val="5F6060"/>
          <w:sz w:val="24"/>
          <w:szCs w:val="24"/>
        </w:rPr>
      </w:pPr>
      <w:r w:rsidRPr="00E05A2E">
        <w:rPr>
          <w:rFonts w:ascii="inherit" w:hAnsi="inherit" w:cs="Arial"/>
          <w:color w:val="5F6060"/>
          <w:sz w:val="24"/>
          <w:szCs w:val="24"/>
        </w:rPr>
        <w:t xml:space="preserve">Адрес местонахождения: </w:t>
      </w:r>
      <w:r w:rsidR="00E7459D" w:rsidRPr="00E7459D">
        <w:rPr>
          <w:rFonts w:ascii="inherit" w:hAnsi="inherit" w:cs="Arial"/>
          <w:b/>
          <w:color w:val="5F6060"/>
          <w:sz w:val="24"/>
          <w:szCs w:val="24"/>
        </w:rPr>
        <w:t>123001, г. Москва, ул. Садовая Б., дом 5, корпус 1, этаж 6</w:t>
      </w:r>
    </w:p>
    <w:p w:rsidR="00E05A2E" w:rsidRPr="00E05A2E" w:rsidRDefault="00AF5B6B" w:rsidP="00AF5B6B">
      <w:pPr>
        <w:pStyle w:val="a3"/>
        <w:numPr>
          <w:ilvl w:val="0"/>
          <w:numId w:val="3"/>
        </w:numPr>
        <w:rPr>
          <w:rFonts w:ascii="inherit" w:hAnsi="inherit" w:cs="Arial"/>
          <w:color w:val="5F6060"/>
          <w:sz w:val="24"/>
          <w:szCs w:val="24"/>
        </w:rPr>
      </w:pPr>
      <w:r w:rsidRPr="00E05A2E">
        <w:rPr>
          <w:rFonts w:ascii="inherit" w:hAnsi="inherit" w:cs="Arial"/>
          <w:color w:val="5F6060"/>
          <w:sz w:val="24"/>
          <w:szCs w:val="24"/>
        </w:rPr>
        <w:t xml:space="preserve">Почтовый адрес: </w:t>
      </w:r>
      <w:r w:rsidR="00E7459D" w:rsidRPr="00E7459D">
        <w:rPr>
          <w:rFonts w:ascii="inherit" w:hAnsi="inherit" w:cs="Arial"/>
          <w:b/>
          <w:color w:val="5F6060"/>
          <w:sz w:val="24"/>
          <w:szCs w:val="24"/>
        </w:rPr>
        <w:t>123001, г. Москва, ул. Садовая Б., дом 5, корпус 1, этаж 6</w:t>
      </w:r>
    </w:p>
    <w:p w:rsidR="00AF5B6B" w:rsidRPr="00E05A2E" w:rsidRDefault="00AF5B6B" w:rsidP="00AF5B6B">
      <w:pPr>
        <w:pStyle w:val="a3"/>
        <w:numPr>
          <w:ilvl w:val="0"/>
          <w:numId w:val="3"/>
        </w:numPr>
        <w:rPr>
          <w:rFonts w:ascii="inherit" w:hAnsi="inherit" w:cs="Arial"/>
          <w:color w:val="5F6060"/>
          <w:sz w:val="24"/>
          <w:szCs w:val="24"/>
        </w:rPr>
      </w:pPr>
      <w:r w:rsidRPr="00E05A2E">
        <w:rPr>
          <w:rFonts w:ascii="inherit" w:hAnsi="inherit" w:cs="Arial"/>
          <w:color w:val="5F6060"/>
          <w:sz w:val="24"/>
          <w:szCs w:val="24"/>
        </w:rPr>
        <w:t xml:space="preserve">Фактический адрес: </w:t>
      </w:r>
      <w:r w:rsidR="00E7459D" w:rsidRPr="00E7459D">
        <w:rPr>
          <w:rFonts w:ascii="inherit" w:hAnsi="inherit" w:cs="Arial"/>
          <w:b/>
          <w:color w:val="5F6060"/>
          <w:sz w:val="24"/>
          <w:szCs w:val="24"/>
        </w:rPr>
        <w:t>123001, г. Москва, ул. Садовая Б., дом 5, корпус 1, этаж 6</w:t>
      </w:r>
    </w:p>
    <w:p w:rsidR="000C01C0" w:rsidRPr="00A15FD1" w:rsidRDefault="00AF5B6B" w:rsidP="00AD00CB">
      <w:pPr>
        <w:rPr>
          <w:rFonts w:ascii="inherit" w:hAnsi="inherit" w:cs="Arial"/>
          <w:b/>
          <w:color w:val="5F6060"/>
          <w:sz w:val="24"/>
          <w:szCs w:val="24"/>
        </w:rPr>
      </w:pPr>
      <w:r w:rsidRPr="00AF5B6B">
        <w:rPr>
          <w:rFonts w:ascii="inherit" w:hAnsi="inherit" w:cs="Arial"/>
          <w:b/>
          <w:color w:val="5F6060"/>
          <w:sz w:val="24"/>
          <w:szCs w:val="24"/>
        </w:rPr>
        <w:t>Лицензия компании</w:t>
      </w:r>
      <w:r w:rsidR="00A15FD1">
        <w:rPr>
          <w:rFonts w:ascii="inherit" w:hAnsi="inherit" w:cs="Arial"/>
          <w:b/>
          <w:color w:val="5F6060"/>
          <w:sz w:val="24"/>
          <w:szCs w:val="24"/>
        </w:rPr>
        <w:t>:</w:t>
      </w:r>
    </w:p>
    <w:p w:rsidR="000C01C0" w:rsidRPr="005375CA" w:rsidRDefault="00AF5B6B" w:rsidP="00AF5B6B">
      <w:pPr>
        <w:pStyle w:val="a3"/>
        <w:numPr>
          <w:ilvl w:val="0"/>
          <w:numId w:val="4"/>
        </w:numPr>
        <w:jc w:val="both"/>
        <w:rPr>
          <w:rFonts w:ascii="inherit" w:hAnsi="inherit" w:cs="Arial"/>
          <w:color w:val="5F6060"/>
          <w:sz w:val="24"/>
          <w:szCs w:val="24"/>
        </w:rPr>
      </w:pPr>
      <w:r w:rsidRPr="00AF5B6B">
        <w:rPr>
          <w:rFonts w:ascii="inherit" w:hAnsi="inherit" w:cs="Arial"/>
          <w:color w:val="5F6060"/>
          <w:sz w:val="24"/>
          <w:szCs w:val="24"/>
        </w:rPr>
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21-000-1-00987 от 30 января 2015 года, выдана Банком России, без ограничения срока действия.</w:t>
      </w:r>
    </w:p>
    <w:p w:rsidR="005375CA" w:rsidRDefault="005375CA" w:rsidP="005375CA">
      <w:pPr>
        <w:rPr>
          <w:rFonts w:ascii="inherit" w:hAnsi="inherit" w:cs="Arial"/>
          <w:b/>
          <w:color w:val="5F6060"/>
          <w:sz w:val="24"/>
          <w:szCs w:val="24"/>
        </w:rPr>
      </w:pPr>
      <w:r>
        <w:rPr>
          <w:rFonts w:ascii="inherit" w:hAnsi="inherit" w:cs="Arial"/>
          <w:b/>
          <w:color w:val="5F6060"/>
          <w:sz w:val="24"/>
          <w:szCs w:val="24"/>
        </w:rPr>
        <w:t>Сведения о единоличном исполнительном органе</w:t>
      </w:r>
      <w:r w:rsidR="00044292">
        <w:rPr>
          <w:rFonts w:ascii="inherit" w:hAnsi="inherit" w:cs="Arial"/>
          <w:b/>
          <w:color w:val="5F6060"/>
          <w:sz w:val="24"/>
          <w:szCs w:val="24"/>
        </w:rPr>
        <w:t xml:space="preserve"> компании</w:t>
      </w:r>
      <w:r w:rsidR="00A15FD1">
        <w:rPr>
          <w:rFonts w:ascii="inherit" w:hAnsi="inherit" w:cs="Arial"/>
          <w:b/>
          <w:color w:val="5F6060"/>
          <w:sz w:val="24"/>
          <w:szCs w:val="24"/>
        </w:rPr>
        <w:t>:</w:t>
      </w:r>
    </w:p>
    <w:p w:rsidR="005375CA" w:rsidRPr="005375CA" w:rsidRDefault="005375CA" w:rsidP="005375CA">
      <w:pPr>
        <w:pStyle w:val="a3"/>
        <w:numPr>
          <w:ilvl w:val="0"/>
          <w:numId w:val="4"/>
        </w:numPr>
        <w:jc w:val="both"/>
        <w:rPr>
          <w:rFonts w:ascii="inherit" w:hAnsi="inherit" w:cs="Arial"/>
          <w:color w:val="5F6060"/>
          <w:sz w:val="24"/>
          <w:szCs w:val="24"/>
        </w:rPr>
      </w:pPr>
      <w:r>
        <w:rPr>
          <w:rFonts w:ascii="inherit" w:hAnsi="inherit" w:cs="Arial"/>
          <w:color w:val="5F6060"/>
          <w:sz w:val="24"/>
          <w:szCs w:val="24"/>
        </w:rPr>
        <w:t>Голиков Виктор Анатольевич, г</w:t>
      </w:r>
      <w:r w:rsidRPr="005375CA">
        <w:rPr>
          <w:rFonts w:ascii="inherit" w:hAnsi="inherit" w:cs="Arial"/>
          <w:color w:val="5F6060"/>
          <w:sz w:val="24"/>
          <w:szCs w:val="24"/>
        </w:rPr>
        <w:t>енеральный директор</w:t>
      </w:r>
    </w:p>
    <w:p w:rsidR="00AF5B6B" w:rsidRPr="00AF5B6B" w:rsidRDefault="00AF5B6B" w:rsidP="00AF5B6B">
      <w:pPr>
        <w:jc w:val="both"/>
        <w:rPr>
          <w:rFonts w:ascii="inherit" w:hAnsi="inherit" w:cs="Arial"/>
          <w:b/>
          <w:color w:val="5F6060"/>
          <w:sz w:val="24"/>
          <w:szCs w:val="24"/>
        </w:rPr>
      </w:pPr>
      <w:r w:rsidRPr="00AF5B6B">
        <w:rPr>
          <w:rFonts w:ascii="inherit" w:hAnsi="inherit" w:cs="Arial"/>
          <w:b/>
          <w:color w:val="5F6060"/>
          <w:sz w:val="24"/>
          <w:szCs w:val="24"/>
        </w:rPr>
        <w:t>Контактная информация компании:</w:t>
      </w:r>
    </w:p>
    <w:p w:rsidR="00AF5B6B" w:rsidRPr="00AF5B6B" w:rsidRDefault="00AF5B6B" w:rsidP="00AF5B6B">
      <w:pPr>
        <w:pStyle w:val="a3"/>
        <w:numPr>
          <w:ilvl w:val="0"/>
          <w:numId w:val="4"/>
        </w:numPr>
        <w:jc w:val="both"/>
        <w:rPr>
          <w:rFonts w:ascii="inherit" w:hAnsi="inherit" w:cs="Arial"/>
          <w:color w:val="5F6060"/>
          <w:sz w:val="24"/>
          <w:szCs w:val="24"/>
        </w:rPr>
      </w:pPr>
      <w:r w:rsidRPr="00AF5B6B">
        <w:rPr>
          <w:rFonts w:ascii="inherit" w:hAnsi="inherit" w:cs="Arial"/>
          <w:color w:val="5F6060"/>
          <w:sz w:val="24"/>
          <w:szCs w:val="24"/>
        </w:rPr>
        <w:t>номер телефона компании:</w:t>
      </w:r>
      <w:r>
        <w:rPr>
          <w:rFonts w:ascii="inherit" w:hAnsi="inherit" w:cs="Arial"/>
          <w:color w:val="5F6060"/>
          <w:sz w:val="24"/>
          <w:szCs w:val="24"/>
        </w:rPr>
        <w:t xml:space="preserve"> </w:t>
      </w:r>
      <w:r w:rsidR="00642D35" w:rsidRPr="00642D35">
        <w:rPr>
          <w:rFonts w:ascii="inherit" w:hAnsi="inherit" w:cs="Arial"/>
          <w:b/>
          <w:color w:val="5F6060"/>
          <w:sz w:val="24"/>
          <w:szCs w:val="24"/>
        </w:rPr>
        <w:t>+7 (495) 137-51-32</w:t>
      </w:r>
    </w:p>
    <w:p w:rsidR="00AF5B6B" w:rsidRPr="00AF5B6B" w:rsidRDefault="00AF5B6B" w:rsidP="00AF5B6B">
      <w:pPr>
        <w:pStyle w:val="a3"/>
        <w:numPr>
          <w:ilvl w:val="0"/>
          <w:numId w:val="4"/>
        </w:numPr>
        <w:jc w:val="both"/>
        <w:rPr>
          <w:rFonts w:ascii="inherit" w:hAnsi="inherit" w:cs="Arial"/>
          <w:color w:val="5F6060"/>
          <w:sz w:val="24"/>
          <w:szCs w:val="24"/>
        </w:rPr>
      </w:pPr>
      <w:r w:rsidRPr="00AF5B6B">
        <w:rPr>
          <w:rFonts w:ascii="inherit" w:hAnsi="inherit" w:cs="Arial"/>
          <w:color w:val="5F6060"/>
          <w:sz w:val="24"/>
          <w:szCs w:val="24"/>
        </w:rPr>
        <w:t>сайт компании в сети «Интернет»:</w:t>
      </w:r>
      <w:r>
        <w:rPr>
          <w:rFonts w:ascii="inherit" w:hAnsi="inherit" w:cs="Arial"/>
          <w:color w:val="5F6060"/>
          <w:sz w:val="24"/>
          <w:szCs w:val="24"/>
        </w:rPr>
        <w:t xml:space="preserve"> </w:t>
      </w:r>
      <w:r w:rsidRPr="00AF5B6B">
        <w:rPr>
          <w:rFonts w:ascii="inherit" w:hAnsi="inherit" w:cs="Arial"/>
          <w:b/>
          <w:color w:val="5F6060"/>
          <w:sz w:val="24"/>
          <w:szCs w:val="24"/>
          <w:lang w:val="en-US"/>
        </w:rPr>
        <w:t>www</w:t>
      </w:r>
      <w:r w:rsidRPr="00AF5B6B">
        <w:rPr>
          <w:rFonts w:ascii="inherit" w:hAnsi="inherit" w:cs="Arial"/>
          <w:b/>
          <w:color w:val="5F6060"/>
          <w:sz w:val="24"/>
          <w:szCs w:val="24"/>
        </w:rPr>
        <w:t>.</w:t>
      </w:r>
      <w:r w:rsidRPr="00AF5B6B">
        <w:rPr>
          <w:rFonts w:ascii="inherit" w:hAnsi="inherit" w:cs="Arial"/>
          <w:b/>
          <w:color w:val="5F6060"/>
          <w:sz w:val="24"/>
          <w:szCs w:val="24"/>
          <w:lang w:val="en-US"/>
        </w:rPr>
        <w:t>assetmng</w:t>
      </w:r>
      <w:r w:rsidRPr="00AF5B6B">
        <w:rPr>
          <w:rFonts w:ascii="inherit" w:hAnsi="inherit" w:cs="Arial"/>
          <w:b/>
          <w:color w:val="5F6060"/>
          <w:sz w:val="24"/>
          <w:szCs w:val="24"/>
        </w:rPr>
        <w:t>.</w:t>
      </w:r>
      <w:r w:rsidRPr="00AF5B6B">
        <w:rPr>
          <w:rFonts w:ascii="inherit" w:hAnsi="inherit" w:cs="Arial"/>
          <w:b/>
          <w:color w:val="5F6060"/>
          <w:sz w:val="24"/>
          <w:szCs w:val="24"/>
          <w:lang w:val="en-US"/>
        </w:rPr>
        <w:t>ru</w:t>
      </w:r>
    </w:p>
    <w:p w:rsidR="00AF5B6B" w:rsidRPr="00AF5B6B" w:rsidRDefault="00AF5B6B" w:rsidP="00AF5B6B">
      <w:pPr>
        <w:pStyle w:val="a3"/>
        <w:numPr>
          <w:ilvl w:val="0"/>
          <w:numId w:val="4"/>
        </w:numPr>
        <w:jc w:val="both"/>
        <w:rPr>
          <w:rFonts w:ascii="inherit" w:hAnsi="inherit" w:cs="Arial"/>
          <w:color w:val="5F6060"/>
          <w:sz w:val="24"/>
          <w:szCs w:val="24"/>
        </w:rPr>
      </w:pPr>
      <w:r w:rsidRPr="00AF5B6B">
        <w:rPr>
          <w:rFonts w:ascii="inherit" w:hAnsi="inherit" w:cs="Arial"/>
          <w:color w:val="5F6060"/>
          <w:sz w:val="24"/>
          <w:szCs w:val="24"/>
        </w:rPr>
        <w:t xml:space="preserve">адрес электронной почты компании: </w:t>
      </w:r>
      <w:r w:rsidRPr="00AF5B6B">
        <w:rPr>
          <w:rFonts w:ascii="inherit" w:hAnsi="inherit" w:cs="Arial"/>
          <w:b/>
          <w:color w:val="5F6060"/>
          <w:sz w:val="24"/>
          <w:szCs w:val="24"/>
          <w:lang w:val="en-US"/>
        </w:rPr>
        <w:t>am</w:t>
      </w:r>
      <w:r w:rsidRPr="00AF5B6B">
        <w:rPr>
          <w:rFonts w:ascii="inherit" w:hAnsi="inherit" w:cs="Arial"/>
          <w:b/>
          <w:color w:val="5F6060"/>
          <w:sz w:val="24"/>
          <w:szCs w:val="24"/>
        </w:rPr>
        <w:t>@</w:t>
      </w:r>
      <w:r w:rsidRPr="00AF5B6B">
        <w:rPr>
          <w:rFonts w:ascii="inherit" w:hAnsi="inherit" w:cs="Arial"/>
          <w:b/>
          <w:color w:val="5F6060"/>
          <w:sz w:val="24"/>
          <w:szCs w:val="24"/>
          <w:lang w:val="en-US"/>
        </w:rPr>
        <w:t>assetmng</w:t>
      </w:r>
      <w:r w:rsidRPr="00AF5B6B">
        <w:rPr>
          <w:rFonts w:ascii="inherit" w:hAnsi="inherit" w:cs="Arial"/>
          <w:b/>
          <w:color w:val="5F6060"/>
          <w:sz w:val="24"/>
          <w:szCs w:val="24"/>
        </w:rPr>
        <w:t>.</w:t>
      </w:r>
      <w:r w:rsidRPr="00AF5B6B">
        <w:rPr>
          <w:rFonts w:ascii="inherit" w:hAnsi="inherit" w:cs="Arial"/>
          <w:b/>
          <w:color w:val="5F6060"/>
          <w:sz w:val="24"/>
          <w:szCs w:val="24"/>
          <w:lang w:val="en-US"/>
        </w:rPr>
        <w:t>ru</w:t>
      </w:r>
    </w:p>
    <w:p w:rsidR="00A43DCC" w:rsidRDefault="00A2450C" w:rsidP="00A43DCC">
      <w:pPr>
        <w:jc w:val="both"/>
        <w:rPr>
          <w:rFonts w:ascii="inherit" w:hAnsi="inherit" w:cs="Arial"/>
          <w:b/>
          <w:color w:val="5F6060"/>
          <w:sz w:val="24"/>
          <w:szCs w:val="24"/>
        </w:rPr>
      </w:pPr>
      <w:r>
        <w:rPr>
          <w:rFonts w:ascii="inherit" w:hAnsi="inherit" w:cs="Arial"/>
          <w:b/>
          <w:color w:val="5F6060"/>
          <w:sz w:val="24"/>
          <w:szCs w:val="24"/>
        </w:rPr>
        <w:t>Открытые информационные ресурсы</w:t>
      </w:r>
      <w:r w:rsidR="00575D9D">
        <w:rPr>
          <w:rFonts w:ascii="inherit" w:hAnsi="inherit" w:cs="Arial"/>
          <w:b/>
          <w:color w:val="5F6060"/>
          <w:sz w:val="24"/>
          <w:szCs w:val="24"/>
        </w:rPr>
        <w:t>,</w:t>
      </w:r>
      <w:r w:rsidR="00A16273">
        <w:rPr>
          <w:rFonts w:ascii="inherit" w:hAnsi="inherit" w:cs="Arial"/>
          <w:b/>
          <w:color w:val="5F6060"/>
          <w:sz w:val="24"/>
          <w:szCs w:val="24"/>
        </w:rPr>
        <w:t xml:space="preserve"> содержащ</w:t>
      </w:r>
      <w:r w:rsidR="00575D9D">
        <w:rPr>
          <w:rFonts w:ascii="inherit" w:hAnsi="inherit" w:cs="Arial"/>
          <w:b/>
          <w:color w:val="5F6060"/>
          <w:sz w:val="24"/>
          <w:szCs w:val="24"/>
        </w:rPr>
        <w:t>ие сведения</w:t>
      </w:r>
      <w:r>
        <w:rPr>
          <w:rFonts w:ascii="inherit" w:hAnsi="inherit" w:cs="Arial"/>
          <w:b/>
          <w:color w:val="5F6060"/>
          <w:sz w:val="24"/>
          <w:szCs w:val="24"/>
        </w:rPr>
        <w:t xml:space="preserve"> о компании</w:t>
      </w:r>
      <w:r w:rsidR="00A43DCC" w:rsidRPr="00AF5B6B">
        <w:rPr>
          <w:rFonts w:ascii="inherit" w:hAnsi="inherit" w:cs="Arial"/>
          <w:b/>
          <w:color w:val="5F6060"/>
          <w:sz w:val="24"/>
          <w:szCs w:val="24"/>
        </w:rPr>
        <w:t>:</w:t>
      </w:r>
    </w:p>
    <w:p w:rsidR="00A2450C" w:rsidRPr="00107E69" w:rsidRDefault="00A2450C" w:rsidP="00EC55C9">
      <w:pPr>
        <w:pStyle w:val="a3"/>
        <w:numPr>
          <w:ilvl w:val="0"/>
          <w:numId w:val="5"/>
        </w:numPr>
        <w:jc w:val="both"/>
        <w:rPr>
          <w:rStyle w:val="a4"/>
          <w:color w:val="auto"/>
          <w:u w:val="none"/>
        </w:rPr>
      </w:pPr>
      <w:r w:rsidRPr="00A2450C">
        <w:rPr>
          <w:rFonts w:ascii="inherit" w:hAnsi="inherit" w:cs="Arial"/>
          <w:color w:val="5F6060"/>
          <w:sz w:val="24"/>
          <w:szCs w:val="24"/>
        </w:rPr>
        <w:t xml:space="preserve">Сведения о юридических лицах и индивидуальных предпринимателях в ЕГРЮЛ: </w:t>
      </w:r>
      <w:hyperlink r:id="rId8" w:history="1">
        <w:r w:rsidRPr="00EC55C9">
          <w:rPr>
            <w:rStyle w:val="a4"/>
            <w:rFonts w:ascii="inherit" w:hAnsi="inherit"/>
            <w:lang w:val="en-US"/>
          </w:rPr>
          <w:t>http</w:t>
        </w:r>
        <w:r w:rsidRPr="00EC55C9">
          <w:rPr>
            <w:rStyle w:val="a4"/>
            <w:rFonts w:ascii="inherit" w:hAnsi="inherit"/>
          </w:rPr>
          <w:t>://</w:t>
        </w:r>
        <w:r w:rsidRPr="00EC55C9">
          <w:rPr>
            <w:rStyle w:val="a4"/>
            <w:rFonts w:ascii="inherit" w:hAnsi="inherit"/>
            <w:lang w:val="en-US"/>
          </w:rPr>
          <w:t>egrul</w:t>
        </w:r>
        <w:r w:rsidRPr="00EC55C9">
          <w:rPr>
            <w:rStyle w:val="a4"/>
            <w:rFonts w:ascii="inherit" w:hAnsi="inherit"/>
          </w:rPr>
          <w:t>.</w:t>
        </w:r>
        <w:r w:rsidRPr="00EC55C9">
          <w:rPr>
            <w:rStyle w:val="a4"/>
            <w:rFonts w:ascii="inherit" w:hAnsi="inherit"/>
            <w:lang w:val="en-US"/>
          </w:rPr>
          <w:t>nalog</w:t>
        </w:r>
        <w:r w:rsidRPr="00EC55C9">
          <w:rPr>
            <w:rStyle w:val="a4"/>
            <w:rFonts w:ascii="inherit" w:hAnsi="inherit"/>
          </w:rPr>
          <w:t>.</w:t>
        </w:r>
        <w:r w:rsidRPr="00EC55C9">
          <w:rPr>
            <w:rStyle w:val="a4"/>
            <w:rFonts w:ascii="inherit" w:hAnsi="inherit"/>
            <w:lang w:val="en-US"/>
          </w:rPr>
          <w:t>ru</w:t>
        </w:r>
      </w:hyperlink>
    </w:p>
    <w:p w:rsidR="00655FD9" w:rsidRPr="00655FD9" w:rsidRDefault="00655FD9" w:rsidP="00655FD9">
      <w:pPr>
        <w:pStyle w:val="a3"/>
        <w:numPr>
          <w:ilvl w:val="0"/>
          <w:numId w:val="5"/>
        </w:numPr>
        <w:rPr>
          <w:rFonts w:ascii="inherit" w:hAnsi="inherit" w:cs="Arial"/>
          <w:color w:val="5F6060"/>
          <w:sz w:val="24"/>
          <w:szCs w:val="24"/>
        </w:rPr>
      </w:pPr>
      <w:r w:rsidRPr="00655FD9">
        <w:rPr>
          <w:rFonts w:ascii="inherit" w:hAnsi="inherit" w:cs="Arial"/>
          <w:color w:val="5F6060"/>
          <w:sz w:val="24"/>
          <w:szCs w:val="24"/>
        </w:rPr>
        <w:lastRenderedPageBreak/>
        <w:t>Формы федерального статистического наблюдения</w:t>
      </w:r>
      <w:r>
        <w:rPr>
          <w:rFonts w:ascii="inherit" w:hAnsi="inherit" w:cs="Arial"/>
          <w:color w:val="5F6060"/>
          <w:sz w:val="24"/>
          <w:szCs w:val="24"/>
        </w:rPr>
        <w:t xml:space="preserve">: </w:t>
      </w:r>
      <w:hyperlink r:id="rId9" w:history="1">
        <w:r w:rsidRPr="00655FD9">
          <w:rPr>
            <w:rStyle w:val="a4"/>
            <w:rFonts w:ascii="inherit" w:hAnsi="inherit"/>
            <w:lang w:val="en-US"/>
          </w:rPr>
          <w:t>http</w:t>
        </w:r>
        <w:r w:rsidRPr="00343D00">
          <w:rPr>
            <w:rStyle w:val="a4"/>
            <w:rFonts w:ascii="inherit" w:hAnsi="inherit"/>
          </w:rPr>
          <w:t>://</w:t>
        </w:r>
        <w:r w:rsidRPr="00655FD9">
          <w:rPr>
            <w:rStyle w:val="a4"/>
            <w:rFonts w:ascii="inherit" w:hAnsi="inherit"/>
            <w:lang w:val="en-US"/>
          </w:rPr>
          <w:t>statreg</w:t>
        </w:r>
        <w:r w:rsidRPr="00343D00">
          <w:rPr>
            <w:rStyle w:val="a4"/>
            <w:rFonts w:ascii="inherit" w:hAnsi="inherit"/>
          </w:rPr>
          <w:t>.</w:t>
        </w:r>
        <w:r w:rsidRPr="00655FD9">
          <w:rPr>
            <w:rStyle w:val="a4"/>
            <w:rFonts w:ascii="inherit" w:hAnsi="inherit"/>
            <w:lang w:val="en-US"/>
          </w:rPr>
          <w:t>gks</w:t>
        </w:r>
        <w:r w:rsidRPr="00343D00">
          <w:rPr>
            <w:rStyle w:val="a4"/>
            <w:rFonts w:ascii="inherit" w:hAnsi="inherit"/>
          </w:rPr>
          <w:t>.</w:t>
        </w:r>
        <w:r w:rsidRPr="00655FD9">
          <w:rPr>
            <w:rStyle w:val="a4"/>
            <w:rFonts w:ascii="inherit" w:hAnsi="inherit"/>
            <w:lang w:val="en-US"/>
          </w:rPr>
          <w:t>ru</w:t>
        </w:r>
        <w:r w:rsidRPr="00343D00">
          <w:rPr>
            <w:rStyle w:val="a4"/>
            <w:rFonts w:ascii="inherit" w:hAnsi="inherit"/>
          </w:rPr>
          <w:t>/</w:t>
        </w:r>
      </w:hyperlink>
    </w:p>
    <w:p w:rsidR="009E278E" w:rsidRDefault="009E278E" w:rsidP="005E477A">
      <w:pPr>
        <w:pStyle w:val="a3"/>
        <w:numPr>
          <w:ilvl w:val="0"/>
          <w:numId w:val="5"/>
        </w:numPr>
      </w:pPr>
      <w:r w:rsidRPr="009E278E">
        <w:rPr>
          <w:rFonts w:ascii="inherit" w:hAnsi="inherit" w:cs="Arial"/>
          <w:color w:val="5F6060"/>
          <w:sz w:val="24"/>
          <w:szCs w:val="24"/>
        </w:rPr>
        <w:t xml:space="preserve">Справочник участников финансового рынка: </w:t>
      </w:r>
      <w:hyperlink r:id="rId10" w:history="1">
        <w:r w:rsidR="005E477A" w:rsidRPr="006D52B7">
          <w:rPr>
            <w:rStyle w:val="a4"/>
          </w:rPr>
          <w:t>http://www.cbr.ru/lin</w:t>
        </w:r>
        <w:r w:rsidR="005E477A" w:rsidRPr="006D52B7">
          <w:rPr>
            <w:rStyle w:val="a4"/>
          </w:rPr>
          <w:t>k</w:t>
        </w:r>
        <w:r w:rsidR="005E477A" w:rsidRPr="006D52B7">
          <w:rPr>
            <w:rStyle w:val="a4"/>
          </w:rPr>
          <w:t>s/fmp_check/</w:t>
        </w:r>
      </w:hyperlink>
    </w:p>
    <w:p w:rsidR="006B6D0B" w:rsidRDefault="006B6D0B" w:rsidP="006B6D0B">
      <w:pPr>
        <w:pStyle w:val="a3"/>
        <w:numPr>
          <w:ilvl w:val="0"/>
          <w:numId w:val="5"/>
        </w:numPr>
      </w:pPr>
      <w:r>
        <w:rPr>
          <w:rFonts w:ascii="inherit" w:hAnsi="inherit" w:cs="Arial"/>
          <w:color w:val="5F6060"/>
          <w:sz w:val="24"/>
          <w:szCs w:val="24"/>
        </w:rPr>
        <w:t>Субъекты коллективных инвестиций:</w:t>
      </w:r>
      <w:r>
        <w:t xml:space="preserve"> </w:t>
      </w:r>
      <w:hyperlink r:id="rId11" w:history="1">
        <w:r w:rsidRPr="006B6D0B">
          <w:rPr>
            <w:rStyle w:val="a4"/>
            <w:rFonts w:ascii="inherit" w:hAnsi="inherit"/>
            <w:lang w:val="en-US"/>
          </w:rPr>
          <w:t>http</w:t>
        </w:r>
        <w:r w:rsidRPr="006B6D0B">
          <w:rPr>
            <w:rStyle w:val="a4"/>
            <w:rFonts w:ascii="inherit" w:hAnsi="inherit"/>
          </w:rPr>
          <w:t>://</w:t>
        </w:r>
        <w:r w:rsidRPr="006B6D0B">
          <w:rPr>
            <w:rStyle w:val="a4"/>
            <w:rFonts w:ascii="inherit" w:hAnsi="inherit"/>
            <w:lang w:val="en-US"/>
          </w:rPr>
          <w:t>www</w:t>
        </w:r>
        <w:r w:rsidRPr="006B6D0B">
          <w:rPr>
            <w:rStyle w:val="a4"/>
            <w:rFonts w:ascii="inherit" w:hAnsi="inherit"/>
          </w:rPr>
          <w:t>.</w:t>
        </w:r>
        <w:r w:rsidRPr="006B6D0B">
          <w:rPr>
            <w:rStyle w:val="a4"/>
            <w:rFonts w:ascii="inherit" w:hAnsi="inherit"/>
            <w:lang w:val="en-US"/>
          </w:rPr>
          <w:t>cbr</w:t>
        </w:r>
        <w:r w:rsidRPr="006B6D0B">
          <w:rPr>
            <w:rStyle w:val="a4"/>
            <w:rFonts w:ascii="inherit" w:hAnsi="inherit"/>
          </w:rPr>
          <w:t>.</w:t>
        </w:r>
        <w:r w:rsidRPr="006B6D0B">
          <w:rPr>
            <w:rStyle w:val="a4"/>
            <w:rFonts w:ascii="inherit" w:hAnsi="inherit"/>
            <w:lang w:val="en-US"/>
          </w:rPr>
          <w:t>ru</w:t>
        </w:r>
        <w:r w:rsidRPr="006B6D0B">
          <w:rPr>
            <w:rStyle w:val="a4"/>
            <w:rFonts w:ascii="inherit" w:hAnsi="inherit"/>
          </w:rPr>
          <w:t>/</w:t>
        </w:r>
        <w:r w:rsidRPr="006B6D0B">
          <w:rPr>
            <w:rStyle w:val="a4"/>
            <w:rFonts w:ascii="inherit" w:hAnsi="inherit"/>
            <w:lang w:val="en-US"/>
          </w:rPr>
          <w:t>finmarket</w:t>
        </w:r>
        <w:r w:rsidRPr="006B6D0B">
          <w:rPr>
            <w:rStyle w:val="a4"/>
            <w:rFonts w:ascii="inherit" w:hAnsi="inherit"/>
          </w:rPr>
          <w:t>/</w:t>
        </w:r>
        <w:r w:rsidRPr="006B6D0B">
          <w:rPr>
            <w:rStyle w:val="a4"/>
            <w:rFonts w:ascii="inherit" w:hAnsi="inherit"/>
            <w:lang w:val="en-US"/>
          </w:rPr>
          <w:t>supervision</w:t>
        </w:r>
        <w:r w:rsidRPr="006B6D0B">
          <w:rPr>
            <w:rStyle w:val="a4"/>
            <w:rFonts w:ascii="inherit" w:hAnsi="inherit"/>
          </w:rPr>
          <w:t>/</w:t>
        </w:r>
        <w:r w:rsidRPr="006B6D0B">
          <w:rPr>
            <w:rStyle w:val="a4"/>
            <w:rFonts w:ascii="inherit" w:hAnsi="inherit"/>
            <w:lang w:val="en-US"/>
          </w:rPr>
          <w:t>sv</w:t>
        </w:r>
        <w:r w:rsidRPr="006B6D0B">
          <w:rPr>
            <w:rStyle w:val="a4"/>
            <w:rFonts w:ascii="inherit" w:hAnsi="inherit"/>
          </w:rPr>
          <w:t>_</w:t>
        </w:r>
        <w:r w:rsidRPr="006B6D0B">
          <w:rPr>
            <w:rStyle w:val="a4"/>
            <w:rFonts w:ascii="inherit" w:hAnsi="inherit"/>
            <w:lang w:val="en-US"/>
          </w:rPr>
          <w:t>coll</w:t>
        </w:r>
        <w:r w:rsidRPr="006B6D0B">
          <w:rPr>
            <w:rStyle w:val="a4"/>
            <w:rFonts w:ascii="inherit" w:hAnsi="inherit"/>
          </w:rPr>
          <w:t>/</w:t>
        </w:r>
      </w:hyperlink>
    </w:p>
    <w:p w:rsidR="00343D00" w:rsidRPr="001D3222" w:rsidRDefault="00343D00" w:rsidP="009D5DE1">
      <w:pPr>
        <w:pStyle w:val="a3"/>
        <w:numPr>
          <w:ilvl w:val="0"/>
          <w:numId w:val="5"/>
        </w:numPr>
        <w:jc w:val="both"/>
        <w:rPr>
          <w:rStyle w:val="a4"/>
          <w:rFonts w:ascii="inherit" w:hAnsi="inherit"/>
          <w:color w:val="auto"/>
        </w:rPr>
      </w:pPr>
      <w:r w:rsidRPr="009616D9">
        <w:rPr>
          <w:rFonts w:ascii="inherit" w:hAnsi="inherit" w:cs="Arial"/>
          <w:color w:val="5F6060"/>
          <w:sz w:val="24"/>
          <w:szCs w:val="24"/>
        </w:rPr>
        <w:t xml:space="preserve">Единый федеральный реестр юридически значимых сведений о фактах деятельности юридических лиц, индивидуальных предпринимателей и иных </w:t>
      </w:r>
      <w:r w:rsidRPr="009616D9">
        <w:rPr>
          <w:rFonts w:ascii="inherit" w:hAnsi="inherit" w:cs="Arial"/>
          <w:color w:val="5F6060"/>
          <w:sz w:val="24"/>
          <w:szCs w:val="24"/>
        </w:rPr>
        <w:br/>
        <w:t>субъектов экономической деятельности:</w:t>
      </w:r>
      <w:r w:rsidRPr="001D3222">
        <w:rPr>
          <w:rFonts w:ascii="inherit" w:hAnsi="inherit" w:cs="Arial"/>
          <w:sz w:val="24"/>
          <w:szCs w:val="24"/>
        </w:rPr>
        <w:t xml:space="preserve"> </w:t>
      </w:r>
      <w:r w:rsidRPr="009C3A68">
        <w:rPr>
          <w:rStyle w:val="a4"/>
          <w:rFonts w:ascii="inherit" w:hAnsi="inherit"/>
          <w:lang w:val="en-US"/>
        </w:rPr>
        <w:t>http</w:t>
      </w:r>
      <w:r w:rsidRPr="00B93E15">
        <w:rPr>
          <w:rStyle w:val="a4"/>
          <w:rFonts w:ascii="inherit" w:hAnsi="inherit"/>
        </w:rPr>
        <w:t>://</w:t>
      </w:r>
      <w:r w:rsidRPr="009C3A68">
        <w:rPr>
          <w:rStyle w:val="a4"/>
          <w:rFonts w:ascii="inherit" w:hAnsi="inherit"/>
          <w:lang w:val="en-US"/>
        </w:rPr>
        <w:t>www</w:t>
      </w:r>
      <w:r w:rsidRPr="00B93E15">
        <w:rPr>
          <w:rStyle w:val="a4"/>
          <w:rFonts w:ascii="inherit" w:hAnsi="inherit"/>
        </w:rPr>
        <w:t>.</w:t>
      </w:r>
      <w:r w:rsidRPr="009C3A68">
        <w:rPr>
          <w:rStyle w:val="a4"/>
          <w:rFonts w:ascii="inherit" w:hAnsi="inherit"/>
          <w:lang w:val="en-US"/>
        </w:rPr>
        <w:t>fedresurs</w:t>
      </w:r>
      <w:r w:rsidRPr="00B93E15">
        <w:rPr>
          <w:rStyle w:val="a4"/>
          <w:rFonts w:ascii="inherit" w:hAnsi="inherit"/>
        </w:rPr>
        <w:t>.</w:t>
      </w:r>
      <w:r w:rsidRPr="009C3A68">
        <w:rPr>
          <w:rStyle w:val="a4"/>
          <w:rFonts w:ascii="inherit" w:hAnsi="inherit"/>
          <w:lang w:val="en-US"/>
        </w:rPr>
        <w:t>ru</w:t>
      </w:r>
      <w:r w:rsidRPr="00B93E15">
        <w:rPr>
          <w:rStyle w:val="a4"/>
          <w:rFonts w:ascii="inherit" w:hAnsi="inherit"/>
        </w:rPr>
        <w:t>/</w:t>
      </w:r>
      <w:r w:rsidRPr="009C3A68">
        <w:rPr>
          <w:rStyle w:val="a4"/>
          <w:rFonts w:ascii="inherit" w:hAnsi="inherit"/>
          <w:lang w:val="en-US"/>
        </w:rPr>
        <w:t>company</w:t>
      </w:r>
      <w:r w:rsidRPr="00B93E15">
        <w:rPr>
          <w:rStyle w:val="a4"/>
          <w:rFonts w:ascii="inherit" w:hAnsi="inherit"/>
        </w:rPr>
        <w:t>/5</w:t>
      </w:r>
      <w:r w:rsidRPr="009C3A68">
        <w:rPr>
          <w:rStyle w:val="a4"/>
          <w:rFonts w:ascii="inherit" w:hAnsi="inherit"/>
          <w:lang w:val="en-US"/>
        </w:rPr>
        <w:t>a</w:t>
      </w:r>
      <w:r w:rsidRPr="00B93E15">
        <w:rPr>
          <w:rStyle w:val="a4"/>
          <w:rFonts w:ascii="inherit" w:hAnsi="inherit"/>
        </w:rPr>
        <w:t>949094-</w:t>
      </w:r>
      <w:r w:rsidRPr="009C3A68">
        <w:rPr>
          <w:rStyle w:val="a4"/>
          <w:rFonts w:ascii="inherit" w:hAnsi="inherit"/>
          <w:lang w:val="en-US"/>
        </w:rPr>
        <w:t>b</w:t>
      </w:r>
      <w:r w:rsidRPr="00B93E15">
        <w:rPr>
          <w:rStyle w:val="a4"/>
          <w:rFonts w:ascii="inherit" w:hAnsi="inherit"/>
        </w:rPr>
        <w:t>434-49</w:t>
      </w:r>
      <w:r w:rsidRPr="009C3A68">
        <w:rPr>
          <w:rStyle w:val="a4"/>
          <w:rFonts w:ascii="inherit" w:hAnsi="inherit"/>
          <w:lang w:val="en-US"/>
        </w:rPr>
        <w:t>da</w:t>
      </w:r>
      <w:r w:rsidRPr="00B93E15">
        <w:rPr>
          <w:rStyle w:val="a4"/>
          <w:rFonts w:ascii="inherit" w:hAnsi="inherit"/>
        </w:rPr>
        <w:t>-</w:t>
      </w:r>
      <w:r w:rsidRPr="009C3A68">
        <w:rPr>
          <w:rStyle w:val="a4"/>
          <w:rFonts w:ascii="inherit" w:hAnsi="inherit"/>
          <w:lang w:val="en-US"/>
        </w:rPr>
        <w:t>aed</w:t>
      </w:r>
      <w:r w:rsidRPr="00B93E15">
        <w:rPr>
          <w:rStyle w:val="a4"/>
          <w:rFonts w:ascii="inherit" w:hAnsi="inherit"/>
        </w:rPr>
        <w:t>4-12017300</w:t>
      </w:r>
      <w:r w:rsidRPr="009C3A68">
        <w:rPr>
          <w:rStyle w:val="a4"/>
          <w:rFonts w:ascii="inherit" w:hAnsi="inherit"/>
          <w:lang w:val="en-US"/>
        </w:rPr>
        <w:t>c</w:t>
      </w:r>
      <w:r w:rsidRPr="00B93E15">
        <w:rPr>
          <w:rStyle w:val="a4"/>
          <w:rFonts w:ascii="inherit" w:hAnsi="inherit"/>
        </w:rPr>
        <w:t>496</w:t>
      </w:r>
    </w:p>
    <w:p w:rsidR="006B6D0B" w:rsidRPr="006967A6" w:rsidRDefault="006B6D0B" w:rsidP="00343D00">
      <w:pPr>
        <w:pStyle w:val="a3"/>
        <w:jc w:val="both"/>
      </w:pPr>
    </w:p>
    <w:p w:rsidR="00B93E15" w:rsidRPr="00E458B0" w:rsidRDefault="00B93E15" w:rsidP="009E278E">
      <w:pPr>
        <w:pStyle w:val="a3"/>
        <w:jc w:val="both"/>
        <w:rPr>
          <w:rFonts w:ascii="inherit" w:hAnsi="inherit" w:cs="Arial"/>
          <w:color w:val="333333"/>
          <w:sz w:val="18"/>
          <w:szCs w:val="18"/>
        </w:rPr>
      </w:pPr>
      <w:r w:rsidRPr="009616D9">
        <w:rPr>
          <w:rFonts w:ascii="inherit" w:hAnsi="inherit" w:cs="Arial"/>
          <w:color w:val="333333"/>
          <w:sz w:val="18"/>
          <w:szCs w:val="18"/>
        </w:rPr>
        <w:t xml:space="preserve">Общество с ограниченной ответственностью «Эссет Менеджмент». 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21-000-1-00987 от 30 января 2015 года, выдана Банком России, без ограничения срока действия. </w:t>
      </w:r>
    </w:p>
    <w:p w:rsidR="00B93E15" w:rsidRPr="00E458B0" w:rsidRDefault="00B93E15" w:rsidP="009E278E">
      <w:pPr>
        <w:pStyle w:val="a3"/>
        <w:jc w:val="both"/>
        <w:rPr>
          <w:rFonts w:ascii="inherit" w:hAnsi="inherit" w:cs="Arial"/>
          <w:color w:val="333333"/>
          <w:sz w:val="18"/>
          <w:szCs w:val="18"/>
        </w:rPr>
      </w:pPr>
      <w:r w:rsidRPr="009616D9">
        <w:rPr>
          <w:rFonts w:ascii="inherit" w:hAnsi="inherit" w:cs="Arial"/>
          <w:color w:val="333333"/>
          <w:sz w:val="18"/>
          <w:szCs w:val="18"/>
        </w:rPr>
        <w:t xml:space="preserve">Обращаем внимание, что 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</w:t>
      </w:r>
    </w:p>
    <w:p w:rsidR="00E645D3" w:rsidRDefault="00B93E15" w:rsidP="009E278E">
      <w:pPr>
        <w:pStyle w:val="a3"/>
        <w:jc w:val="both"/>
        <w:rPr>
          <w:rFonts w:ascii="inherit" w:hAnsi="inherit" w:cs="Arial"/>
          <w:color w:val="333333"/>
          <w:sz w:val="18"/>
          <w:szCs w:val="18"/>
        </w:rPr>
      </w:pPr>
      <w:r w:rsidRPr="009616D9">
        <w:rPr>
          <w:rFonts w:ascii="inherit" w:hAnsi="inherit" w:cs="Arial"/>
          <w:color w:val="333333"/>
          <w:sz w:val="18"/>
          <w:szCs w:val="18"/>
        </w:rPr>
        <w:t xml:space="preserve">Прежде чем приобрести инвестиционный пай, следует внимательно ознакомиться с правилами доверительного управления паевым инвестиционным фондом. </w:t>
      </w:r>
    </w:p>
    <w:p w:rsidR="00B93E15" w:rsidRPr="00E458B0" w:rsidRDefault="00B93E15" w:rsidP="009E278E">
      <w:pPr>
        <w:pStyle w:val="a3"/>
        <w:jc w:val="both"/>
        <w:rPr>
          <w:rFonts w:ascii="inherit" w:hAnsi="inherit" w:cs="Arial"/>
          <w:color w:val="333333"/>
          <w:sz w:val="18"/>
          <w:szCs w:val="18"/>
        </w:rPr>
      </w:pPr>
      <w:r w:rsidRPr="009616D9">
        <w:rPr>
          <w:rFonts w:ascii="inherit" w:hAnsi="inherit" w:cs="Arial"/>
          <w:color w:val="333333"/>
          <w:sz w:val="18"/>
          <w:szCs w:val="18"/>
        </w:rPr>
        <w:t>Получить подробную информацию о паевых инвестиционных фондах, находящихся под управлением ООО «Эссет Менеджмент», а также ознакомиться с правилами доверительного управления та</w:t>
      </w:r>
      <w:bookmarkStart w:id="0" w:name="_GoBack"/>
      <w:bookmarkEnd w:id="0"/>
      <w:r w:rsidRPr="009616D9">
        <w:rPr>
          <w:rFonts w:ascii="inherit" w:hAnsi="inherit" w:cs="Arial"/>
          <w:color w:val="333333"/>
          <w:sz w:val="18"/>
          <w:szCs w:val="18"/>
        </w:rPr>
        <w:t xml:space="preserve">кими фондами и иными документами, предусмотренными в Федеральном законе от 29.11.2001 № 156-ФЗ «Об инвестиционных фондах», «Положении о требованиях к порядку и срокам раскрытия информации, связанной с деятельностью акционерных инвестиционных фондов и управляющих компаний паевых инвестиционных фондов, а также к содержанию раскрываемой информации», утвержденном Приказом ФСФР России от 22 июня 2005 г. № 05-23/пз-н, и иных нормативных актах в сфере финансовых рынков, можно в офисе ООО «Эссет Менеджмент» по адресу: </w:t>
      </w:r>
      <w:r w:rsidR="00E7459D" w:rsidRPr="00E7459D">
        <w:rPr>
          <w:rFonts w:ascii="inherit" w:hAnsi="inherit" w:cs="Arial"/>
          <w:color w:val="333333"/>
          <w:sz w:val="18"/>
          <w:szCs w:val="18"/>
        </w:rPr>
        <w:t>123001, г. Москва, ул. Садовая Б., дом 5, корпус 1, этаж 6</w:t>
      </w:r>
      <w:r w:rsidRPr="009616D9">
        <w:rPr>
          <w:rFonts w:ascii="inherit" w:hAnsi="inherit" w:cs="Arial"/>
          <w:color w:val="333333"/>
          <w:sz w:val="18"/>
          <w:szCs w:val="18"/>
        </w:rPr>
        <w:t xml:space="preserve">; по телефону: </w:t>
      </w:r>
      <w:r w:rsidR="00B06DDE" w:rsidRPr="00B06DDE">
        <w:rPr>
          <w:rFonts w:ascii="inherit" w:hAnsi="inherit" w:cs="Arial"/>
          <w:color w:val="333333"/>
          <w:sz w:val="18"/>
          <w:szCs w:val="18"/>
        </w:rPr>
        <w:t>+7 (495) 137-51-32</w:t>
      </w:r>
      <w:r w:rsidRPr="009616D9">
        <w:rPr>
          <w:rFonts w:ascii="inherit" w:hAnsi="inherit" w:cs="Arial"/>
          <w:color w:val="333333"/>
          <w:sz w:val="18"/>
          <w:szCs w:val="18"/>
        </w:rPr>
        <w:t xml:space="preserve">. Информация, подлежащая в соответствии с Федеральным законом от 29.11.2001 № 156-ФЗ «Об инвестиционных фондах» и нормативными актами в сфере финансовых рынков раскрытию путем опубликования в сети Интернет, публикуется на сайте www.assetmng.ru. Информация, подлежащая в соответствии с Федеральным законом от 29.11.2001 № 156-ФЗ «Об инвестиционных фондах», нормативными актами в сфере финансовых рынков и правилами доверительного управления паевым инвестиционным фондом раскрытию путем опубликования в печатном издании, публикуется в «Приложении к Вестнику Федеральной службы по финансовым рынкам». </w:t>
      </w:r>
    </w:p>
    <w:p w:rsidR="00B93E15" w:rsidRPr="00E458B0" w:rsidRDefault="00B93E15" w:rsidP="009E278E">
      <w:pPr>
        <w:pStyle w:val="a3"/>
        <w:jc w:val="both"/>
        <w:rPr>
          <w:rFonts w:ascii="inherit" w:hAnsi="inherit" w:cs="Arial"/>
          <w:color w:val="333333"/>
          <w:sz w:val="18"/>
          <w:szCs w:val="18"/>
        </w:rPr>
      </w:pPr>
      <w:r w:rsidRPr="009616D9">
        <w:rPr>
          <w:rFonts w:ascii="inherit" w:hAnsi="inherit" w:cs="Arial"/>
          <w:color w:val="333333"/>
          <w:sz w:val="18"/>
          <w:szCs w:val="18"/>
        </w:rPr>
        <w:t xml:space="preserve">Инвестиционные паи паевых инвестиционных фондов, находящихся под управлением ООО «Эссет Менеджмент», предназначены для квалифицированных инвесторов. </w:t>
      </w:r>
    </w:p>
    <w:p w:rsidR="00655FD9" w:rsidRPr="009616D9" w:rsidRDefault="00B93E15" w:rsidP="009E278E">
      <w:pPr>
        <w:pStyle w:val="a3"/>
        <w:jc w:val="both"/>
        <w:rPr>
          <w:rFonts w:ascii="inherit" w:hAnsi="inherit" w:cs="Arial"/>
          <w:color w:val="5F6060"/>
          <w:sz w:val="18"/>
          <w:szCs w:val="18"/>
        </w:rPr>
      </w:pPr>
      <w:r w:rsidRPr="009616D9">
        <w:rPr>
          <w:rFonts w:ascii="inherit" w:hAnsi="inherit" w:cs="Arial"/>
          <w:color w:val="333333"/>
          <w:sz w:val="18"/>
          <w:szCs w:val="18"/>
        </w:rPr>
        <w:t>В соответствии с пунктом 3 статьи 51 Федерального закона от 29.11.2001 № 156-ФЗ «Об инвестиционных фондах» не допускается распространение информации о паевом инвестиционном фонде, инвестиционные паи которого предназначены для квалифицированных инвесторов, за исключением случаев ее раскрытия в соответствии с данным Федеральным законом и иными федеральными законами. Информация о паевом инвестиционном фонде, инвестиционные паи которого предназначены для квалифицированных инвесторов, может предоставляться лицам, которым в соответствии с Федеральным законом от 22.04.1996 № 39-ФЗ «О рынке ценных бумаг» может предоставляться информация о ценных бумагах, предназначенных для квалифицированных инвесторов.</w:t>
      </w:r>
    </w:p>
    <w:sectPr w:rsidR="00655FD9" w:rsidRPr="00961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228" w:rsidRDefault="00C27228" w:rsidP="00E458B0">
      <w:pPr>
        <w:spacing w:after="0" w:line="240" w:lineRule="auto"/>
      </w:pPr>
      <w:r>
        <w:separator/>
      </w:r>
    </w:p>
  </w:endnote>
  <w:endnote w:type="continuationSeparator" w:id="0">
    <w:p w:rsidR="00C27228" w:rsidRDefault="00C27228" w:rsidP="00E45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228" w:rsidRDefault="00C27228" w:rsidP="00E458B0">
      <w:pPr>
        <w:spacing w:after="0" w:line="240" w:lineRule="auto"/>
      </w:pPr>
      <w:r>
        <w:separator/>
      </w:r>
    </w:p>
  </w:footnote>
  <w:footnote w:type="continuationSeparator" w:id="0">
    <w:p w:rsidR="00C27228" w:rsidRDefault="00C27228" w:rsidP="00E45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73E69"/>
    <w:multiLevelType w:val="hybridMultilevel"/>
    <w:tmpl w:val="FC8E9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5246E"/>
    <w:multiLevelType w:val="hybridMultilevel"/>
    <w:tmpl w:val="8EC47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71F99"/>
    <w:multiLevelType w:val="hybridMultilevel"/>
    <w:tmpl w:val="495A8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A7321"/>
    <w:multiLevelType w:val="hybridMultilevel"/>
    <w:tmpl w:val="0242F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369BC"/>
    <w:multiLevelType w:val="hybridMultilevel"/>
    <w:tmpl w:val="AB823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0CB"/>
    <w:rsid w:val="00044292"/>
    <w:rsid w:val="00096733"/>
    <w:rsid w:val="000C01C0"/>
    <w:rsid w:val="000F0136"/>
    <w:rsid w:val="000F580C"/>
    <w:rsid w:val="00107E69"/>
    <w:rsid w:val="00132A14"/>
    <w:rsid w:val="00142A16"/>
    <w:rsid w:val="00196C17"/>
    <w:rsid w:val="001D3222"/>
    <w:rsid w:val="00247939"/>
    <w:rsid w:val="002E4DB6"/>
    <w:rsid w:val="002E6EAD"/>
    <w:rsid w:val="00310C17"/>
    <w:rsid w:val="00343D00"/>
    <w:rsid w:val="00377286"/>
    <w:rsid w:val="003859F6"/>
    <w:rsid w:val="003A2EE3"/>
    <w:rsid w:val="003A7EC5"/>
    <w:rsid w:val="003E15D9"/>
    <w:rsid w:val="00534097"/>
    <w:rsid w:val="005375CA"/>
    <w:rsid w:val="0054512F"/>
    <w:rsid w:val="00575D9D"/>
    <w:rsid w:val="005E477A"/>
    <w:rsid w:val="005F1726"/>
    <w:rsid w:val="00642D35"/>
    <w:rsid w:val="00655FD9"/>
    <w:rsid w:val="006B6D0B"/>
    <w:rsid w:val="007C322F"/>
    <w:rsid w:val="00863BB6"/>
    <w:rsid w:val="00863FB7"/>
    <w:rsid w:val="00943797"/>
    <w:rsid w:val="009616D9"/>
    <w:rsid w:val="009C3A68"/>
    <w:rsid w:val="009D5DE1"/>
    <w:rsid w:val="009E278E"/>
    <w:rsid w:val="00A15FD1"/>
    <w:rsid w:val="00A16273"/>
    <w:rsid w:val="00A2450C"/>
    <w:rsid w:val="00A43DCC"/>
    <w:rsid w:val="00A657BC"/>
    <w:rsid w:val="00A96A52"/>
    <w:rsid w:val="00AA595C"/>
    <w:rsid w:val="00AD00CB"/>
    <w:rsid w:val="00AE1A91"/>
    <w:rsid w:val="00AF5B6B"/>
    <w:rsid w:val="00B03CE9"/>
    <w:rsid w:val="00B06DDE"/>
    <w:rsid w:val="00B25339"/>
    <w:rsid w:val="00B71913"/>
    <w:rsid w:val="00B93E15"/>
    <w:rsid w:val="00BA11F9"/>
    <w:rsid w:val="00BB69D9"/>
    <w:rsid w:val="00C13494"/>
    <w:rsid w:val="00C27228"/>
    <w:rsid w:val="00C52BDD"/>
    <w:rsid w:val="00C83010"/>
    <w:rsid w:val="00CE79C4"/>
    <w:rsid w:val="00D430D1"/>
    <w:rsid w:val="00D53876"/>
    <w:rsid w:val="00E05A2E"/>
    <w:rsid w:val="00E1593C"/>
    <w:rsid w:val="00E458B0"/>
    <w:rsid w:val="00E645D3"/>
    <w:rsid w:val="00E7459D"/>
    <w:rsid w:val="00EA41A5"/>
    <w:rsid w:val="00EC55C9"/>
    <w:rsid w:val="00ED6356"/>
    <w:rsid w:val="00F0371E"/>
    <w:rsid w:val="00F70533"/>
    <w:rsid w:val="00F72B1F"/>
    <w:rsid w:val="00FD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41DB9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B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450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70533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E45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58B0"/>
  </w:style>
  <w:style w:type="paragraph" w:styleId="a8">
    <w:name w:val="footer"/>
    <w:basedOn w:val="a"/>
    <w:link w:val="a9"/>
    <w:uiPriority w:val="99"/>
    <w:unhideWhenUsed/>
    <w:rsid w:val="00E45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5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rul.nalog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br.ru/finmarket/supervision/sv_col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br.ru/links/fmp_chec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treg.g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D2E0B-634A-497A-A772-6B362C9D2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2018-05-10T15:51:00Z</dcterms:created>
  <dcterms:modified xsi:type="dcterms:W3CDTF">2018-05-10T16:08:00Z</dcterms:modified>
</cp:coreProperties>
</file>